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7E3" w:rsidRPr="00C557E3" w:rsidRDefault="00C557E3" w:rsidP="00C557E3">
      <w:pPr>
        <w:shd w:val="clear" w:color="auto" w:fill="FFFFFF"/>
        <w:spacing w:after="80" w:line="240" w:lineRule="auto"/>
        <w:rPr>
          <w:rFonts w:ascii="Georgia" w:eastAsia="Times New Roman" w:hAnsi="Georgia" w:cs="Arial"/>
          <w:color w:val="0B6B83"/>
          <w:kern w:val="36"/>
          <w:sz w:val="45"/>
          <w:szCs w:val="45"/>
          <w:lang w:eastAsia="de-DE"/>
        </w:rPr>
      </w:pPr>
      <w:r w:rsidRPr="00C557E3">
        <w:rPr>
          <w:rFonts w:ascii="Georgia" w:eastAsia="Times New Roman" w:hAnsi="Georgia" w:cs="Arial"/>
          <w:color w:val="0B6B83"/>
          <w:kern w:val="36"/>
          <w:sz w:val="45"/>
          <w:szCs w:val="45"/>
          <w:lang w:eastAsia="de-DE"/>
        </w:rPr>
        <w:t xml:space="preserve">Arbeits- und arbeitsschutzrechtliche Fragen zum </w:t>
      </w:r>
      <w:proofErr w:type="spellStart"/>
      <w:r w:rsidRPr="00C557E3">
        <w:rPr>
          <w:rFonts w:ascii="Georgia" w:eastAsia="Times New Roman" w:hAnsi="Georgia" w:cs="Arial"/>
          <w:color w:val="0B6B83"/>
          <w:kern w:val="36"/>
          <w:sz w:val="45"/>
          <w:szCs w:val="45"/>
          <w:lang w:eastAsia="de-DE"/>
        </w:rPr>
        <w:t>Coronavirus</w:t>
      </w:r>
      <w:proofErr w:type="spellEnd"/>
    </w:p>
    <w:p w:rsidR="00C557E3" w:rsidRPr="00C557E3" w:rsidRDefault="00C557E3" w:rsidP="00C557E3">
      <w:pPr>
        <w:shd w:val="clear" w:color="auto" w:fill="FFFFFF"/>
        <w:spacing w:after="80" w:line="240" w:lineRule="auto"/>
        <w:rPr>
          <w:rFonts w:ascii="Arial" w:eastAsia="Times New Roman" w:hAnsi="Arial" w:cs="Arial"/>
          <w:color w:val="555555"/>
          <w:lang w:eastAsia="de-DE"/>
        </w:rPr>
      </w:pPr>
      <w:r w:rsidRPr="00C557E3">
        <w:rPr>
          <w:rFonts w:ascii="Arial" w:eastAsia="Times New Roman" w:hAnsi="Arial" w:cs="Arial"/>
          <w:color w:val="555555"/>
          <w:lang w:eastAsia="de-DE"/>
        </w:rPr>
        <w:t>8. April 2020</w:t>
      </w:r>
    </w:p>
    <w:p w:rsidR="00C557E3" w:rsidRPr="00C557E3" w:rsidRDefault="00C557E3" w:rsidP="00C557E3">
      <w:pPr>
        <w:shd w:val="clear" w:color="auto" w:fill="FFFFFF"/>
        <w:spacing w:line="240" w:lineRule="auto"/>
        <w:rPr>
          <w:rFonts w:ascii="Georgia" w:eastAsia="Times New Roman" w:hAnsi="Georgia" w:cs="Arial"/>
          <w:i/>
          <w:iCs/>
          <w:color w:val="333333"/>
          <w:sz w:val="33"/>
          <w:szCs w:val="33"/>
          <w:lang w:eastAsia="de-DE"/>
        </w:rPr>
      </w:pPr>
      <w:r w:rsidRPr="00C557E3">
        <w:rPr>
          <w:rFonts w:ascii="Georgia" w:eastAsia="Times New Roman" w:hAnsi="Georgia" w:cs="Arial"/>
          <w:i/>
          <w:iCs/>
          <w:color w:val="333333"/>
          <w:sz w:val="33"/>
          <w:szCs w:val="33"/>
          <w:lang w:eastAsia="de-DE"/>
        </w:rPr>
        <w:t xml:space="preserve">Kann ich zuhause bleiben? Muss ich ins Büro, wenn die Kollegen husten? Diese und andere Fragen beantworten wir in unseren FAQs zum </w:t>
      </w:r>
      <w:proofErr w:type="spellStart"/>
      <w:r w:rsidRPr="00C557E3">
        <w:rPr>
          <w:rFonts w:ascii="Georgia" w:eastAsia="Times New Roman" w:hAnsi="Georgia" w:cs="Arial"/>
          <w:i/>
          <w:iCs/>
          <w:color w:val="333333"/>
          <w:sz w:val="33"/>
          <w:szCs w:val="33"/>
          <w:lang w:eastAsia="de-DE"/>
        </w:rPr>
        <w:t>Coronavirus</w:t>
      </w:r>
      <w:proofErr w:type="spellEnd"/>
      <w:r w:rsidRPr="00C557E3">
        <w:rPr>
          <w:rFonts w:ascii="Georgia" w:eastAsia="Times New Roman" w:hAnsi="Georgia" w:cs="Arial"/>
          <w:i/>
          <w:iCs/>
          <w:color w:val="333333"/>
          <w:sz w:val="33"/>
          <w:szCs w:val="33"/>
          <w:lang w:eastAsia="de-DE"/>
        </w:rPr>
        <w:t>.</w:t>
      </w:r>
    </w:p>
    <w:p w:rsidR="00C557E3" w:rsidRPr="00C557E3" w:rsidRDefault="00C557E3" w:rsidP="00C557E3">
      <w:pPr>
        <w:shd w:val="clear" w:color="auto" w:fill="FFFFFF"/>
        <w:spacing w:before="120" w:after="120" w:line="240" w:lineRule="auto"/>
        <w:rPr>
          <w:rFonts w:ascii="Georgia" w:eastAsia="Times New Roman" w:hAnsi="Georgia" w:cs="Arial"/>
          <w:color w:val="0B6B83"/>
          <w:sz w:val="33"/>
          <w:szCs w:val="33"/>
          <w:lang w:eastAsia="de-DE"/>
        </w:rPr>
      </w:pPr>
      <w:bookmarkStart w:id="0" w:name="_GoBack"/>
      <w:bookmarkEnd w:id="0"/>
      <w:r w:rsidRPr="00C557E3">
        <w:rPr>
          <w:rFonts w:ascii="Georgia" w:eastAsia="Times New Roman" w:hAnsi="Georgia" w:cs="Arial"/>
          <w:color w:val="0B6B83"/>
          <w:sz w:val="33"/>
          <w:szCs w:val="33"/>
          <w:lang w:eastAsia="de-DE"/>
        </w:rPr>
        <w:t>Entgeltfortzahlung</w:t>
      </w:r>
    </w:p>
    <w:p w:rsidR="00C557E3" w:rsidRPr="00C557E3" w:rsidRDefault="00C557E3" w:rsidP="00C557E3">
      <w:pPr>
        <w:numPr>
          <w:ilvl w:val="0"/>
          <w:numId w:val="1"/>
        </w:numPr>
        <w:shd w:val="clear" w:color="auto" w:fill="ECECEC"/>
        <w:spacing w:after="30" w:line="240" w:lineRule="auto"/>
        <w:ind w:left="0"/>
        <w:rPr>
          <w:rFonts w:ascii="Georgia" w:eastAsia="Times New Roman" w:hAnsi="Georgia" w:cs="Arial"/>
          <w:color w:val="0B6B83"/>
          <w:sz w:val="27"/>
          <w:szCs w:val="27"/>
          <w:lang w:eastAsia="de-DE"/>
        </w:rPr>
      </w:pPr>
      <w:hyperlink r:id="rId5" w:anchor="collapse865928" w:history="1">
        <w:r w:rsidRPr="00C557E3">
          <w:rPr>
            <w:rFonts w:ascii="Georgia" w:eastAsia="Times New Roman" w:hAnsi="Georgia" w:cs="Arial"/>
            <w:color w:val="0B6B83"/>
            <w:sz w:val="27"/>
            <w:szCs w:val="27"/>
            <w:u w:val="single"/>
            <w:lang w:eastAsia="de-DE"/>
          </w:rPr>
          <w:t>Ha</w:t>
        </w:r>
        <w:r w:rsidRPr="00C557E3">
          <w:rPr>
            <w:rFonts w:ascii="Georgia" w:eastAsia="Times New Roman" w:hAnsi="Georgia" w:cs="Arial"/>
            <w:color w:val="0B6B83"/>
            <w:sz w:val="27"/>
            <w:szCs w:val="27"/>
            <w:u w:val="single"/>
            <w:lang w:eastAsia="de-DE"/>
          </w:rPr>
          <w:softHyphen/>
          <w:t>be ich im Fall ei</w:t>
        </w:r>
        <w:r w:rsidRPr="00C557E3">
          <w:rPr>
            <w:rFonts w:ascii="Georgia" w:eastAsia="Times New Roman" w:hAnsi="Georgia" w:cs="Arial"/>
            <w:color w:val="0B6B83"/>
            <w:sz w:val="27"/>
            <w:szCs w:val="27"/>
            <w:u w:val="single"/>
            <w:lang w:eastAsia="de-DE"/>
          </w:rPr>
          <w:softHyphen/>
          <w:t>ner vor</w:t>
        </w:r>
        <w:r w:rsidRPr="00C557E3">
          <w:rPr>
            <w:rFonts w:ascii="Georgia" w:eastAsia="Times New Roman" w:hAnsi="Georgia" w:cs="Arial"/>
            <w:color w:val="0B6B83"/>
            <w:sz w:val="27"/>
            <w:szCs w:val="27"/>
            <w:u w:val="single"/>
            <w:lang w:eastAsia="de-DE"/>
          </w:rPr>
          <w:softHyphen/>
          <w:t>über</w:t>
        </w:r>
        <w:r w:rsidRPr="00C557E3">
          <w:rPr>
            <w:rFonts w:ascii="Georgia" w:eastAsia="Times New Roman" w:hAnsi="Georgia" w:cs="Arial"/>
            <w:color w:val="0B6B83"/>
            <w:sz w:val="27"/>
            <w:szCs w:val="27"/>
            <w:u w:val="single"/>
            <w:lang w:eastAsia="de-DE"/>
          </w:rPr>
          <w:softHyphen/>
          <w:t>ge</w:t>
        </w:r>
        <w:r w:rsidRPr="00C557E3">
          <w:rPr>
            <w:rFonts w:ascii="Georgia" w:eastAsia="Times New Roman" w:hAnsi="Georgia" w:cs="Arial"/>
            <w:color w:val="0B6B83"/>
            <w:sz w:val="27"/>
            <w:szCs w:val="27"/>
            <w:u w:val="single"/>
            <w:lang w:eastAsia="de-DE"/>
          </w:rPr>
          <w:softHyphen/>
          <w:t>hen</w:t>
        </w:r>
        <w:r w:rsidRPr="00C557E3">
          <w:rPr>
            <w:rFonts w:ascii="Georgia" w:eastAsia="Times New Roman" w:hAnsi="Georgia" w:cs="Arial"/>
            <w:color w:val="0B6B83"/>
            <w:sz w:val="27"/>
            <w:szCs w:val="27"/>
            <w:u w:val="single"/>
            <w:lang w:eastAsia="de-DE"/>
          </w:rPr>
          <w:softHyphen/>
          <w:t>den Be</w:t>
        </w:r>
        <w:r w:rsidRPr="00C557E3">
          <w:rPr>
            <w:rFonts w:ascii="Georgia" w:eastAsia="Times New Roman" w:hAnsi="Georgia" w:cs="Arial"/>
            <w:color w:val="0B6B83"/>
            <w:sz w:val="27"/>
            <w:szCs w:val="27"/>
            <w:u w:val="single"/>
            <w:lang w:eastAsia="de-DE"/>
          </w:rPr>
          <w:softHyphen/>
          <w:t>triebs</w:t>
        </w:r>
        <w:r w:rsidRPr="00C557E3">
          <w:rPr>
            <w:rFonts w:ascii="Georgia" w:eastAsia="Times New Roman" w:hAnsi="Georgia" w:cs="Arial"/>
            <w:color w:val="0B6B83"/>
            <w:sz w:val="27"/>
            <w:szCs w:val="27"/>
            <w:u w:val="single"/>
            <w:lang w:eastAsia="de-DE"/>
          </w:rPr>
          <w:softHyphen/>
          <w:t>stö</w:t>
        </w:r>
        <w:r w:rsidRPr="00C557E3">
          <w:rPr>
            <w:rFonts w:ascii="Georgia" w:eastAsia="Times New Roman" w:hAnsi="Georgia" w:cs="Arial"/>
            <w:color w:val="0B6B83"/>
            <w:sz w:val="27"/>
            <w:szCs w:val="27"/>
            <w:u w:val="single"/>
            <w:lang w:eastAsia="de-DE"/>
          </w:rPr>
          <w:softHyphen/>
          <w:t>rung oder -schlie</w:t>
        </w:r>
        <w:r w:rsidRPr="00C557E3">
          <w:rPr>
            <w:rFonts w:ascii="Georgia" w:eastAsia="Times New Roman" w:hAnsi="Georgia" w:cs="Arial"/>
            <w:color w:val="0B6B83"/>
            <w:sz w:val="27"/>
            <w:szCs w:val="27"/>
            <w:u w:val="single"/>
            <w:lang w:eastAsia="de-DE"/>
          </w:rPr>
          <w:softHyphen/>
          <w:t>ßung An</w:t>
        </w:r>
        <w:r w:rsidRPr="00C557E3">
          <w:rPr>
            <w:rFonts w:ascii="Georgia" w:eastAsia="Times New Roman" w:hAnsi="Georgia" w:cs="Arial"/>
            <w:color w:val="0B6B83"/>
            <w:sz w:val="27"/>
            <w:szCs w:val="27"/>
            <w:u w:val="single"/>
            <w:lang w:eastAsia="de-DE"/>
          </w:rPr>
          <w:softHyphen/>
          <w:t>spruch auf Ent</w:t>
        </w:r>
        <w:r w:rsidRPr="00C557E3">
          <w:rPr>
            <w:rFonts w:ascii="Georgia" w:eastAsia="Times New Roman" w:hAnsi="Georgia" w:cs="Arial"/>
            <w:color w:val="0B6B83"/>
            <w:sz w:val="27"/>
            <w:szCs w:val="27"/>
            <w:u w:val="single"/>
            <w:lang w:eastAsia="de-DE"/>
          </w:rPr>
          <w:softHyphen/>
          <w:t>gelt</w:t>
        </w:r>
        <w:r w:rsidRPr="00C557E3">
          <w:rPr>
            <w:rFonts w:ascii="Georgia" w:eastAsia="Times New Roman" w:hAnsi="Georgia" w:cs="Arial"/>
            <w:color w:val="0B6B83"/>
            <w:sz w:val="27"/>
            <w:szCs w:val="27"/>
            <w:u w:val="single"/>
            <w:lang w:eastAsia="de-DE"/>
          </w:rPr>
          <w:softHyphen/>
          <w:t>fort</w:t>
        </w:r>
        <w:r w:rsidRPr="00C557E3">
          <w:rPr>
            <w:rFonts w:ascii="Georgia" w:eastAsia="Times New Roman" w:hAnsi="Georgia" w:cs="Arial"/>
            <w:color w:val="0B6B83"/>
            <w:sz w:val="27"/>
            <w:szCs w:val="27"/>
            <w:u w:val="single"/>
            <w:lang w:eastAsia="de-DE"/>
          </w:rPr>
          <w:softHyphen/>
          <w:t>zah</w:t>
        </w:r>
        <w:r w:rsidRPr="00C557E3">
          <w:rPr>
            <w:rFonts w:ascii="Georgia" w:eastAsia="Times New Roman" w:hAnsi="Georgia" w:cs="Arial"/>
            <w:color w:val="0B6B83"/>
            <w:sz w:val="27"/>
            <w:szCs w:val="27"/>
            <w:u w:val="single"/>
            <w:lang w:eastAsia="de-DE"/>
          </w:rPr>
          <w:softHyphen/>
          <w:t>lung?</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Im Hinblick auf die Entgeltfortzahlung gilt, dass der Arbeitgeber grundsätzlich weiter zur Entgeltzahlung verpflichtet bleibt, wenn die Arbeitnehmer arbeitsfähig und arbeitsbereit sind, aber er sie aus Gründen nicht beschäftigen kann, die in seiner betrieblichen Sphäre liegen (sog. Betriebsrisikolehre, § 615 Satz 3 BGB). Dazu würden etwa Fälle zählen, in denen es aufgrund von COVID-19-Erkrankungen zu erheblichen Personalausfällen oder Versorgungsengpässen käme, in deren Folge der Arbeitgeber die Betriebstätigkeit vorübergehend einstellen würde. Die Arbeitnehmer behalten also in diesen Fällen ihren Entgeltanspruch, auch wenn sie nicht arbeiten können.</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inherit" w:eastAsia="Times New Roman" w:hAnsi="inherit" w:cs="Arial"/>
          <w:b/>
          <w:bCs/>
          <w:color w:val="333333"/>
          <w:sz w:val="27"/>
          <w:szCs w:val="27"/>
          <w:lang w:eastAsia="de-DE"/>
        </w:rPr>
        <w:t>Hinweis</w:t>
      </w:r>
      <w:r w:rsidRPr="00C557E3">
        <w:rPr>
          <w:rFonts w:ascii="Arial" w:eastAsia="Times New Roman" w:hAnsi="Arial" w:cs="Arial"/>
          <w:color w:val="333333"/>
          <w:sz w:val="27"/>
          <w:szCs w:val="27"/>
          <w:lang w:eastAsia="de-DE"/>
        </w:rPr>
        <w:t>: Für diese Konstellationen, in denen weder Arbeitgeber noch Arbeitnehmer den Arbeitsausfall zu vertreten haben, können einzel- oder kollektivvertragliche Vereinbarungen Abweichendes regeln.</w:t>
      </w:r>
    </w:p>
    <w:p w:rsidR="00C557E3" w:rsidRPr="00C557E3" w:rsidRDefault="00C557E3" w:rsidP="00C557E3">
      <w:pPr>
        <w:numPr>
          <w:ilvl w:val="0"/>
          <w:numId w:val="1"/>
        </w:numPr>
        <w:shd w:val="clear" w:color="auto" w:fill="ECECEC"/>
        <w:spacing w:after="30" w:line="240" w:lineRule="auto"/>
        <w:ind w:left="0"/>
        <w:rPr>
          <w:rFonts w:ascii="Georgia" w:eastAsia="Times New Roman" w:hAnsi="Georgia" w:cs="Arial"/>
          <w:color w:val="0B6B83"/>
          <w:sz w:val="27"/>
          <w:szCs w:val="27"/>
          <w:lang w:eastAsia="de-DE"/>
        </w:rPr>
      </w:pPr>
      <w:hyperlink r:id="rId6" w:anchor="collapse865930" w:history="1">
        <w:r w:rsidRPr="00C557E3">
          <w:rPr>
            <w:rFonts w:ascii="Georgia" w:eastAsia="Times New Roman" w:hAnsi="Georgia" w:cs="Arial"/>
            <w:color w:val="0B6B83"/>
            <w:sz w:val="27"/>
            <w:szCs w:val="27"/>
            <w:u w:val="single"/>
            <w:lang w:eastAsia="de-DE"/>
          </w:rPr>
          <w:t>Ha</w:t>
        </w:r>
        <w:r w:rsidRPr="00C557E3">
          <w:rPr>
            <w:rFonts w:ascii="Georgia" w:eastAsia="Times New Roman" w:hAnsi="Georgia" w:cs="Arial"/>
            <w:color w:val="0B6B83"/>
            <w:sz w:val="27"/>
            <w:szCs w:val="27"/>
            <w:u w:val="single"/>
            <w:lang w:eastAsia="de-DE"/>
          </w:rPr>
          <w:softHyphen/>
          <w:t>be ich ei</w:t>
        </w:r>
        <w:r w:rsidRPr="00C557E3">
          <w:rPr>
            <w:rFonts w:ascii="Georgia" w:eastAsia="Times New Roman" w:hAnsi="Georgia" w:cs="Arial"/>
            <w:color w:val="0B6B83"/>
            <w:sz w:val="27"/>
            <w:szCs w:val="27"/>
            <w:u w:val="single"/>
            <w:lang w:eastAsia="de-DE"/>
          </w:rPr>
          <w:softHyphen/>
          <w:t>nen An</w:t>
        </w:r>
        <w:r w:rsidRPr="00C557E3">
          <w:rPr>
            <w:rFonts w:ascii="Georgia" w:eastAsia="Times New Roman" w:hAnsi="Georgia" w:cs="Arial"/>
            <w:color w:val="0B6B83"/>
            <w:sz w:val="27"/>
            <w:szCs w:val="27"/>
            <w:u w:val="single"/>
            <w:lang w:eastAsia="de-DE"/>
          </w:rPr>
          <w:softHyphen/>
          <w:t>spruch auf mein Ent</w:t>
        </w:r>
        <w:r w:rsidRPr="00C557E3">
          <w:rPr>
            <w:rFonts w:ascii="Georgia" w:eastAsia="Times New Roman" w:hAnsi="Georgia" w:cs="Arial"/>
            <w:color w:val="0B6B83"/>
            <w:sz w:val="27"/>
            <w:szCs w:val="27"/>
            <w:u w:val="single"/>
            <w:lang w:eastAsia="de-DE"/>
          </w:rPr>
          <w:softHyphen/>
          <w:t>gelt, wenn sich die be</w:t>
        </w:r>
        <w:r w:rsidRPr="00C557E3">
          <w:rPr>
            <w:rFonts w:ascii="Georgia" w:eastAsia="Times New Roman" w:hAnsi="Georgia" w:cs="Arial"/>
            <w:color w:val="0B6B83"/>
            <w:sz w:val="27"/>
            <w:szCs w:val="27"/>
            <w:u w:val="single"/>
            <w:lang w:eastAsia="de-DE"/>
          </w:rPr>
          <w:softHyphen/>
          <w:t>hörd</w:t>
        </w:r>
        <w:r w:rsidRPr="00C557E3">
          <w:rPr>
            <w:rFonts w:ascii="Georgia" w:eastAsia="Times New Roman" w:hAnsi="Georgia" w:cs="Arial"/>
            <w:color w:val="0B6B83"/>
            <w:sz w:val="27"/>
            <w:szCs w:val="27"/>
            <w:u w:val="single"/>
            <w:lang w:eastAsia="de-DE"/>
          </w:rPr>
          <w:softHyphen/>
          <w:t>li</w:t>
        </w:r>
        <w:r w:rsidRPr="00C557E3">
          <w:rPr>
            <w:rFonts w:ascii="Georgia" w:eastAsia="Times New Roman" w:hAnsi="Georgia" w:cs="Arial"/>
            <w:color w:val="0B6B83"/>
            <w:sz w:val="27"/>
            <w:szCs w:val="27"/>
            <w:u w:val="single"/>
            <w:lang w:eastAsia="de-DE"/>
          </w:rPr>
          <w:softHyphen/>
          <w:t>che In</w:t>
        </w:r>
        <w:r w:rsidRPr="00C557E3">
          <w:rPr>
            <w:rFonts w:ascii="Georgia" w:eastAsia="Times New Roman" w:hAnsi="Georgia" w:cs="Arial"/>
            <w:color w:val="0B6B83"/>
            <w:sz w:val="27"/>
            <w:szCs w:val="27"/>
            <w:u w:val="single"/>
            <w:lang w:eastAsia="de-DE"/>
          </w:rPr>
          <w:softHyphen/>
          <w:t>fek</w:t>
        </w:r>
        <w:r w:rsidRPr="00C557E3">
          <w:rPr>
            <w:rFonts w:ascii="Georgia" w:eastAsia="Times New Roman" w:hAnsi="Georgia" w:cs="Arial"/>
            <w:color w:val="0B6B83"/>
            <w:sz w:val="27"/>
            <w:szCs w:val="27"/>
            <w:u w:val="single"/>
            <w:lang w:eastAsia="de-DE"/>
          </w:rPr>
          <w:softHyphen/>
          <w:t>ti</w:t>
        </w:r>
        <w:r w:rsidRPr="00C557E3">
          <w:rPr>
            <w:rFonts w:ascii="Georgia" w:eastAsia="Times New Roman" w:hAnsi="Georgia" w:cs="Arial"/>
            <w:color w:val="0B6B83"/>
            <w:sz w:val="27"/>
            <w:szCs w:val="27"/>
            <w:u w:val="single"/>
            <w:lang w:eastAsia="de-DE"/>
          </w:rPr>
          <w:softHyphen/>
          <w:t>ons</w:t>
        </w:r>
        <w:r w:rsidRPr="00C557E3">
          <w:rPr>
            <w:rFonts w:ascii="Georgia" w:eastAsia="Times New Roman" w:hAnsi="Georgia" w:cs="Arial"/>
            <w:color w:val="0B6B83"/>
            <w:sz w:val="27"/>
            <w:szCs w:val="27"/>
            <w:u w:val="single"/>
            <w:lang w:eastAsia="de-DE"/>
          </w:rPr>
          <w:softHyphen/>
          <w:t>schutz</w:t>
        </w:r>
        <w:r w:rsidRPr="00C557E3">
          <w:rPr>
            <w:rFonts w:ascii="Georgia" w:eastAsia="Times New Roman" w:hAnsi="Georgia" w:cs="Arial"/>
            <w:color w:val="0B6B83"/>
            <w:sz w:val="27"/>
            <w:szCs w:val="27"/>
            <w:u w:val="single"/>
            <w:lang w:eastAsia="de-DE"/>
          </w:rPr>
          <w:softHyphen/>
          <w:t>maß</w:t>
        </w:r>
        <w:r w:rsidRPr="00C557E3">
          <w:rPr>
            <w:rFonts w:ascii="Georgia" w:eastAsia="Times New Roman" w:hAnsi="Georgia" w:cs="Arial"/>
            <w:color w:val="0B6B83"/>
            <w:sz w:val="27"/>
            <w:szCs w:val="27"/>
            <w:u w:val="single"/>
            <w:lang w:eastAsia="de-DE"/>
          </w:rPr>
          <w:softHyphen/>
          <w:t>nah</w:t>
        </w:r>
        <w:r w:rsidRPr="00C557E3">
          <w:rPr>
            <w:rFonts w:ascii="Georgia" w:eastAsia="Times New Roman" w:hAnsi="Georgia" w:cs="Arial"/>
            <w:color w:val="0B6B83"/>
            <w:sz w:val="27"/>
            <w:szCs w:val="27"/>
            <w:u w:val="single"/>
            <w:lang w:eastAsia="de-DE"/>
          </w:rPr>
          <w:softHyphen/>
          <w:t>me ge</w:t>
        </w:r>
        <w:r w:rsidRPr="00C557E3">
          <w:rPr>
            <w:rFonts w:ascii="Georgia" w:eastAsia="Times New Roman" w:hAnsi="Georgia" w:cs="Arial"/>
            <w:color w:val="0B6B83"/>
            <w:sz w:val="27"/>
            <w:szCs w:val="27"/>
            <w:u w:val="single"/>
            <w:lang w:eastAsia="de-DE"/>
          </w:rPr>
          <w:softHyphen/>
          <w:t>gen mich wen</w:t>
        </w:r>
        <w:r w:rsidRPr="00C557E3">
          <w:rPr>
            <w:rFonts w:ascii="Georgia" w:eastAsia="Times New Roman" w:hAnsi="Georgia" w:cs="Arial"/>
            <w:color w:val="0B6B83"/>
            <w:sz w:val="27"/>
            <w:szCs w:val="27"/>
            <w:u w:val="single"/>
            <w:lang w:eastAsia="de-DE"/>
          </w:rPr>
          <w:softHyphen/>
          <w:t>det?</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Ist der Arbeitnehmer selbst als Betroffener Adressat einer behördlichen Maßnahme, wie z.B. Tätigkeitsverbot oder Quarantäne, kann er einen Entgeltanspruch gegen seinen Arbeitgeber haben. Aus Sicht des BGH kann in einem solchen Fall ein vorübergehender, in der Person des Arbeitnehmers liegender Verhinderungsgrund bestehen, der den Arbeitgeber trotz Wegfalls der Pflicht zur Arbeitsleistung zur Entgeltfortzahlung verpflichtet (§ 616 BGB). Die Dauer der Entgeltfortzahlung hängt von den Umständen des Einzelfalles ab (vgl. BGH, Urteil vom 30. November 1978, III ZR 43/77 – nach dieser Entscheidung für höchstens 6 Wochen).</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 xml:space="preserve">In Fällen, in denen § 616 BGB durch Einzel- oder Tarifvertrag eingeschränkt oder ausgeschlossen ist oder aus anderen Gründen nicht greift, besteht in vielen Konstellationen ein öffentlich-rechtlicher Entschädigungsanspruch. Personen, die als Ansteckungsverdächtige auf Anordnung des zuständigen Gesundheitsamts isoliert werden und deshalb einen Verdienstausfall erleiden, erhalten eine Entschädigung nach § 56 des </w:t>
      </w:r>
      <w:r w:rsidRPr="00C557E3">
        <w:rPr>
          <w:rFonts w:ascii="Arial" w:eastAsia="Times New Roman" w:hAnsi="Arial" w:cs="Arial"/>
          <w:color w:val="333333"/>
          <w:sz w:val="27"/>
          <w:szCs w:val="27"/>
          <w:lang w:eastAsia="de-DE"/>
        </w:rPr>
        <w:lastRenderedPageBreak/>
        <w:t>Infektionsschutzgesetzes. Die Entschädigung bemisst sich nach dem Verdienstausfall. Für die ersten sechs Wochen wird sie in Höhe des Verdienstausfalls gewährt. Vom Beginn der siebten Woche an wird sie in Höhe des Krankengeldes gewährt. Arbeitnehmer erhalten von ihrem Arbeitgeber für die Dauer der Isolierung, längstens für sechs Wochen, eine Entschädigung in Höhe des Nettolohns. Die ausgezahlten Beträge werden dem Arbeitgeber auf Antrag erstattet. Nach sechs Wochen zahlt der Staat in Höhe des Krankengeldes weiter. Erkrankte fallen nicht unter diese Entschädigungsregelung, weil diese bereits Lohnfortzahlung im Krankheitsfall und Krankengeld erhalten.</w:t>
      </w:r>
    </w:p>
    <w:p w:rsidR="00C557E3" w:rsidRPr="00C557E3" w:rsidRDefault="00C557E3" w:rsidP="00C557E3">
      <w:pPr>
        <w:shd w:val="clear" w:color="auto" w:fill="FFFFFF"/>
        <w:spacing w:before="120" w:after="120" w:line="240" w:lineRule="auto"/>
        <w:rPr>
          <w:rFonts w:ascii="Georgia" w:eastAsia="Times New Roman" w:hAnsi="Georgia" w:cs="Arial"/>
          <w:color w:val="0B6B83"/>
          <w:sz w:val="33"/>
          <w:szCs w:val="33"/>
          <w:lang w:eastAsia="de-DE"/>
        </w:rPr>
      </w:pPr>
      <w:r w:rsidRPr="00C557E3">
        <w:rPr>
          <w:rFonts w:ascii="Georgia" w:eastAsia="Times New Roman" w:hAnsi="Georgia" w:cs="Arial"/>
          <w:color w:val="0B6B83"/>
          <w:sz w:val="33"/>
          <w:szCs w:val="33"/>
          <w:lang w:eastAsia="de-DE"/>
        </w:rPr>
        <w:t>Kurzarbeitergeld</w:t>
      </w:r>
    </w:p>
    <w:p w:rsidR="00C557E3" w:rsidRPr="00C557E3" w:rsidRDefault="00C557E3" w:rsidP="00C557E3">
      <w:pPr>
        <w:numPr>
          <w:ilvl w:val="0"/>
          <w:numId w:val="2"/>
        </w:numPr>
        <w:shd w:val="clear" w:color="auto" w:fill="ECECEC"/>
        <w:spacing w:after="30" w:line="240" w:lineRule="auto"/>
        <w:ind w:left="0"/>
        <w:rPr>
          <w:rFonts w:ascii="Georgia" w:eastAsia="Times New Roman" w:hAnsi="Georgia" w:cs="Arial"/>
          <w:color w:val="0B6B83"/>
          <w:sz w:val="27"/>
          <w:szCs w:val="27"/>
          <w:lang w:eastAsia="de-DE"/>
        </w:rPr>
      </w:pPr>
      <w:hyperlink r:id="rId7" w:anchor="collapse865932" w:history="1">
        <w:r w:rsidRPr="00C557E3">
          <w:rPr>
            <w:rFonts w:ascii="Georgia" w:eastAsia="Times New Roman" w:hAnsi="Georgia" w:cs="Arial"/>
            <w:color w:val="0B6B83"/>
            <w:sz w:val="27"/>
            <w:szCs w:val="27"/>
            <w:u w:val="single"/>
            <w:lang w:eastAsia="de-DE"/>
          </w:rPr>
          <w:t>Kann ein Un</w:t>
        </w:r>
        <w:r w:rsidRPr="00C557E3">
          <w:rPr>
            <w:rFonts w:ascii="Georgia" w:eastAsia="Times New Roman" w:hAnsi="Georgia" w:cs="Arial"/>
            <w:color w:val="0B6B83"/>
            <w:sz w:val="27"/>
            <w:szCs w:val="27"/>
            <w:u w:val="single"/>
            <w:lang w:eastAsia="de-DE"/>
          </w:rPr>
          <w:softHyphen/>
          <w:t>ter</w:t>
        </w:r>
        <w:r w:rsidRPr="00C557E3">
          <w:rPr>
            <w:rFonts w:ascii="Georgia" w:eastAsia="Times New Roman" w:hAnsi="Georgia" w:cs="Arial"/>
            <w:color w:val="0B6B83"/>
            <w:sz w:val="27"/>
            <w:szCs w:val="27"/>
            <w:u w:val="single"/>
            <w:lang w:eastAsia="de-DE"/>
          </w:rPr>
          <w:softHyphen/>
          <w:t>neh</w:t>
        </w:r>
        <w:r w:rsidRPr="00C557E3">
          <w:rPr>
            <w:rFonts w:ascii="Georgia" w:eastAsia="Times New Roman" w:hAnsi="Georgia" w:cs="Arial"/>
            <w:color w:val="0B6B83"/>
            <w:sz w:val="27"/>
            <w:szCs w:val="27"/>
            <w:u w:val="single"/>
            <w:lang w:eastAsia="de-DE"/>
          </w:rPr>
          <w:softHyphen/>
          <w:t>men bei Ar</w:t>
        </w:r>
        <w:r w:rsidRPr="00C557E3">
          <w:rPr>
            <w:rFonts w:ascii="Georgia" w:eastAsia="Times New Roman" w:hAnsi="Georgia" w:cs="Arial"/>
            <w:color w:val="0B6B83"/>
            <w:sz w:val="27"/>
            <w:szCs w:val="27"/>
            <w:u w:val="single"/>
            <w:lang w:eastAsia="de-DE"/>
          </w:rPr>
          <w:softHyphen/>
          <w:t>beits</w:t>
        </w:r>
        <w:r w:rsidRPr="00C557E3">
          <w:rPr>
            <w:rFonts w:ascii="Georgia" w:eastAsia="Times New Roman" w:hAnsi="Georgia" w:cs="Arial"/>
            <w:color w:val="0B6B83"/>
            <w:sz w:val="27"/>
            <w:szCs w:val="27"/>
            <w:u w:val="single"/>
            <w:lang w:eastAsia="de-DE"/>
          </w:rPr>
          <w:softHyphen/>
          <w:t>aus</w:t>
        </w:r>
        <w:r w:rsidRPr="00C557E3">
          <w:rPr>
            <w:rFonts w:ascii="Georgia" w:eastAsia="Times New Roman" w:hAnsi="Georgia" w:cs="Arial"/>
            <w:color w:val="0B6B83"/>
            <w:sz w:val="27"/>
            <w:szCs w:val="27"/>
            <w:u w:val="single"/>
            <w:lang w:eastAsia="de-DE"/>
          </w:rPr>
          <w:softHyphen/>
          <w:t>fäl</w:t>
        </w:r>
        <w:r w:rsidRPr="00C557E3">
          <w:rPr>
            <w:rFonts w:ascii="Georgia" w:eastAsia="Times New Roman" w:hAnsi="Georgia" w:cs="Arial"/>
            <w:color w:val="0B6B83"/>
            <w:sz w:val="27"/>
            <w:szCs w:val="27"/>
            <w:u w:val="single"/>
            <w:lang w:eastAsia="de-DE"/>
          </w:rPr>
          <w:softHyphen/>
          <w:t>len we</w:t>
        </w:r>
        <w:r w:rsidRPr="00C557E3">
          <w:rPr>
            <w:rFonts w:ascii="Georgia" w:eastAsia="Times New Roman" w:hAnsi="Georgia" w:cs="Arial"/>
            <w:color w:val="0B6B83"/>
            <w:sz w:val="27"/>
            <w:szCs w:val="27"/>
            <w:u w:val="single"/>
            <w:lang w:eastAsia="de-DE"/>
          </w:rPr>
          <w:softHyphen/>
          <w:t xml:space="preserve">gen des </w:t>
        </w:r>
        <w:proofErr w:type="spellStart"/>
        <w:r w:rsidRPr="00C557E3">
          <w:rPr>
            <w:rFonts w:ascii="Georgia" w:eastAsia="Times New Roman" w:hAnsi="Georgia" w:cs="Arial"/>
            <w:color w:val="0B6B83"/>
            <w:sz w:val="27"/>
            <w:szCs w:val="27"/>
            <w:u w:val="single"/>
            <w:lang w:eastAsia="de-DE"/>
          </w:rPr>
          <w:t>Co</w:t>
        </w:r>
        <w:r w:rsidRPr="00C557E3">
          <w:rPr>
            <w:rFonts w:ascii="Georgia" w:eastAsia="Times New Roman" w:hAnsi="Georgia" w:cs="Arial"/>
            <w:color w:val="0B6B83"/>
            <w:sz w:val="27"/>
            <w:szCs w:val="27"/>
            <w:u w:val="single"/>
            <w:lang w:eastAsia="de-DE"/>
          </w:rPr>
          <w:softHyphen/>
          <w:t>ro</w:t>
        </w:r>
        <w:r w:rsidRPr="00C557E3">
          <w:rPr>
            <w:rFonts w:ascii="Georgia" w:eastAsia="Times New Roman" w:hAnsi="Georgia" w:cs="Arial"/>
            <w:color w:val="0B6B83"/>
            <w:sz w:val="27"/>
            <w:szCs w:val="27"/>
            <w:u w:val="single"/>
            <w:lang w:eastAsia="de-DE"/>
          </w:rPr>
          <w:softHyphen/>
          <w:t>na</w:t>
        </w:r>
        <w:r w:rsidRPr="00C557E3">
          <w:rPr>
            <w:rFonts w:ascii="Georgia" w:eastAsia="Times New Roman" w:hAnsi="Georgia" w:cs="Arial"/>
            <w:color w:val="0B6B83"/>
            <w:sz w:val="27"/>
            <w:szCs w:val="27"/>
            <w:u w:val="single"/>
            <w:lang w:eastAsia="de-DE"/>
          </w:rPr>
          <w:softHyphen/>
          <w:t>vi</w:t>
        </w:r>
        <w:r w:rsidRPr="00C557E3">
          <w:rPr>
            <w:rFonts w:ascii="Georgia" w:eastAsia="Times New Roman" w:hAnsi="Georgia" w:cs="Arial"/>
            <w:color w:val="0B6B83"/>
            <w:sz w:val="27"/>
            <w:szCs w:val="27"/>
            <w:u w:val="single"/>
            <w:lang w:eastAsia="de-DE"/>
          </w:rPr>
          <w:softHyphen/>
          <w:t>rus</w:t>
        </w:r>
        <w:proofErr w:type="spellEnd"/>
        <w:r w:rsidRPr="00C557E3">
          <w:rPr>
            <w:rFonts w:ascii="Georgia" w:eastAsia="Times New Roman" w:hAnsi="Georgia" w:cs="Arial"/>
            <w:color w:val="0B6B83"/>
            <w:sz w:val="27"/>
            <w:szCs w:val="27"/>
            <w:u w:val="single"/>
            <w:lang w:eastAsia="de-DE"/>
          </w:rPr>
          <w:t xml:space="preserve"> Kurz</w:t>
        </w:r>
        <w:r w:rsidRPr="00C557E3">
          <w:rPr>
            <w:rFonts w:ascii="Georgia" w:eastAsia="Times New Roman" w:hAnsi="Georgia" w:cs="Arial"/>
            <w:color w:val="0B6B83"/>
            <w:sz w:val="27"/>
            <w:szCs w:val="27"/>
            <w:u w:val="single"/>
            <w:lang w:eastAsia="de-DE"/>
          </w:rPr>
          <w:softHyphen/>
          <w:t>ar</w:t>
        </w:r>
        <w:r w:rsidRPr="00C557E3">
          <w:rPr>
            <w:rFonts w:ascii="Georgia" w:eastAsia="Times New Roman" w:hAnsi="Georgia" w:cs="Arial"/>
            <w:color w:val="0B6B83"/>
            <w:sz w:val="27"/>
            <w:szCs w:val="27"/>
            <w:u w:val="single"/>
            <w:lang w:eastAsia="de-DE"/>
          </w:rPr>
          <w:softHyphen/>
          <w:t>bei</w:t>
        </w:r>
        <w:r w:rsidRPr="00C557E3">
          <w:rPr>
            <w:rFonts w:ascii="Georgia" w:eastAsia="Times New Roman" w:hAnsi="Georgia" w:cs="Arial"/>
            <w:color w:val="0B6B83"/>
            <w:sz w:val="27"/>
            <w:szCs w:val="27"/>
            <w:u w:val="single"/>
            <w:lang w:eastAsia="de-DE"/>
          </w:rPr>
          <w:softHyphen/>
          <w:t>ter</w:t>
        </w:r>
        <w:r w:rsidRPr="00C557E3">
          <w:rPr>
            <w:rFonts w:ascii="Georgia" w:eastAsia="Times New Roman" w:hAnsi="Georgia" w:cs="Arial"/>
            <w:color w:val="0B6B83"/>
            <w:sz w:val="27"/>
            <w:szCs w:val="27"/>
            <w:u w:val="single"/>
            <w:lang w:eastAsia="de-DE"/>
          </w:rPr>
          <w:softHyphen/>
          <w:t>geld be</w:t>
        </w:r>
        <w:r w:rsidRPr="00C557E3">
          <w:rPr>
            <w:rFonts w:ascii="Georgia" w:eastAsia="Times New Roman" w:hAnsi="Georgia" w:cs="Arial"/>
            <w:color w:val="0B6B83"/>
            <w:sz w:val="27"/>
            <w:szCs w:val="27"/>
            <w:u w:val="single"/>
            <w:lang w:eastAsia="de-DE"/>
          </w:rPr>
          <w:softHyphen/>
          <w:t>kom</w:t>
        </w:r>
        <w:r w:rsidRPr="00C557E3">
          <w:rPr>
            <w:rFonts w:ascii="Georgia" w:eastAsia="Times New Roman" w:hAnsi="Georgia" w:cs="Arial"/>
            <w:color w:val="0B6B83"/>
            <w:sz w:val="27"/>
            <w:szCs w:val="27"/>
            <w:u w:val="single"/>
            <w:lang w:eastAsia="de-DE"/>
          </w:rPr>
          <w:softHyphen/>
          <w:t>men?</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Lieferengpässe, die im Zusammenhang mit dem Corona-Virus entstehen, oder behördliche Betriebsschließungen mit der Folge, dass die Betriebe ihre Produktion einschränken oder einstellen müssen, können zu einem Anspruch auf Kurzarbeitergeld für die vom Arbeitsausfall betroffenen Beschäftigten führen.</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Betriebe, die Kurzarbeitergeld beantragen möchten, müssen die Kurzarbeit zuvor bei der zuständigen Agentur für Arbeit anzeigen.</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Ob die Voraussetzungen für die Gewährung des Kurzarbeitergelds vorliegen, prüft die zuständige Agentur für Arbeit im Einzelfall.</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Kurzarbeitergeld kann für eine Dauer von bis zu zwölf Monaten bewilligt werden. Kurzarbeitergeld wird in derselben Höhe wie Arbeitslosengeld bezahlt und beträgt 67 bzw. 60 Prozent der Differenz zwischen dem pauschalierten Nettoentgelt, das ohne Arbeitsausfall gezahlt worden wäre, und dem pauschaliertem Nettoentgelt aus dem tatsächlich erhaltenen Arbeitsentgelt.</w:t>
      </w:r>
    </w:p>
    <w:p w:rsidR="00C557E3" w:rsidRPr="00C557E3" w:rsidRDefault="00C557E3" w:rsidP="00C557E3">
      <w:pPr>
        <w:spacing w:after="224" w:line="240" w:lineRule="auto"/>
        <w:rPr>
          <w:rFonts w:ascii="Arial" w:eastAsia="Times New Roman" w:hAnsi="Arial" w:cs="Arial"/>
          <w:color w:val="333333"/>
          <w:sz w:val="27"/>
          <w:szCs w:val="27"/>
          <w:lang w:eastAsia="de-DE"/>
        </w:rPr>
      </w:pPr>
      <w:hyperlink r:id="rId8" w:tooltip="Erleichtertes Kurzarbeitergeld" w:history="1">
        <w:r w:rsidRPr="00C557E3">
          <w:rPr>
            <w:rFonts w:ascii="Arial" w:eastAsia="Times New Roman" w:hAnsi="Arial" w:cs="Arial"/>
            <w:color w:val="CD0909"/>
            <w:sz w:val="27"/>
            <w:szCs w:val="27"/>
            <w:u w:val="single"/>
            <w:lang w:eastAsia="de-DE"/>
          </w:rPr>
          <w:t xml:space="preserve">Weitere Informationen zum </w:t>
        </w:r>
        <w:proofErr w:type="spellStart"/>
        <w:r w:rsidRPr="00C557E3">
          <w:rPr>
            <w:rFonts w:ascii="Arial" w:eastAsia="Times New Roman" w:hAnsi="Arial" w:cs="Arial"/>
            <w:color w:val="CD0909"/>
            <w:sz w:val="27"/>
            <w:szCs w:val="27"/>
            <w:u w:val="single"/>
            <w:lang w:eastAsia="de-DE"/>
          </w:rPr>
          <w:t>erleicherten</w:t>
        </w:r>
        <w:proofErr w:type="spellEnd"/>
        <w:r w:rsidRPr="00C557E3">
          <w:rPr>
            <w:rFonts w:ascii="Arial" w:eastAsia="Times New Roman" w:hAnsi="Arial" w:cs="Arial"/>
            <w:color w:val="CD0909"/>
            <w:sz w:val="27"/>
            <w:szCs w:val="27"/>
            <w:u w:val="single"/>
            <w:lang w:eastAsia="de-DE"/>
          </w:rPr>
          <w:t xml:space="preserve"> Kurzarbeitergeld</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inherit" w:eastAsia="Times New Roman" w:hAnsi="inherit" w:cs="Arial"/>
          <w:b/>
          <w:bCs/>
          <w:color w:val="333333"/>
          <w:sz w:val="27"/>
          <w:szCs w:val="27"/>
          <w:lang w:eastAsia="de-DE"/>
        </w:rPr>
        <w:t>Bundesagentur für Arbeit:</w:t>
      </w:r>
      <w:r w:rsidRPr="00C557E3">
        <w:rPr>
          <w:rFonts w:ascii="Arial" w:eastAsia="Times New Roman" w:hAnsi="Arial" w:cs="Arial"/>
          <w:color w:val="333333"/>
          <w:sz w:val="27"/>
          <w:szCs w:val="27"/>
          <w:lang w:eastAsia="de-DE"/>
        </w:rPr>
        <w:br/>
      </w:r>
      <w:hyperlink r:id="rId9" w:tgtFrame="_blank" w:tooltip="Externer Link zur Website der BA (Öffnet neues Fenster)" w:history="1">
        <w:r w:rsidRPr="00C557E3">
          <w:rPr>
            <w:rFonts w:ascii="Arial" w:eastAsia="Times New Roman" w:hAnsi="Arial" w:cs="Arial"/>
            <w:color w:val="CD0909"/>
            <w:sz w:val="27"/>
            <w:szCs w:val="27"/>
            <w:u w:val="single"/>
            <w:lang w:eastAsia="de-DE"/>
          </w:rPr>
          <w:t> Informationen für Arbeitnehmer</w:t>
        </w:r>
      </w:hyperlink>
      <w:r w:rsidRPr="00C557E3">
        <w:rPr>
          <w:rFonts w:ascii="Arial" w:eastAsia="Times New Roman" w:hAnsi="Arial" w:cs="Arial"/>
          <w:color w:val="333333"/>
          <w:sz w:val="27"/>
          <w:szCs w:val="27"/>
          <w:lang w:eastAsia="de-DE"/>
        </w:rPr>
        <w:br/>
      </w:r>
      <w:hyperlink r:id="rId10" w:tgtFrame="_blank" w:tooltip="Externer Link zur Website der BA (Öffnet neues Fenster)" w:history="1">
        <w:r w:rsidRPr="00C557E3">
          <w:rPr>
            <w:rFonts w:ascii="Arial" w:eastAsia="Times New Roman" w:hAnsi="Arial" w:cs="Arial"/>
            <w:color w:val="CD0909"/>
            <w:sz w:val="27"/>
            <w:szCs w:val="27"/>
            <w:u w:val="single"/>
            <w:lang w:eastAsia="de-DE"/>
          </w:rPr>
          <w:t> Informationen für Unternehmen</w:t>
        </w:r>
      </w:hyperlink>
    </w:p>
    <w:p w:rsidR="00C557E3" w:rsidRPr="00C557E3" w:rsidRDefault="00C557E3" w:rsidP="00C557E3">
      <w:pPr>
        <w:numPr>
          <w:ilvl w:val="0"/>
          <w:numId w:val="2"/>
        </w:numPr>
        <w:shd w:val="clear" w:color="auto" w:fill="ECECEC"/>
        <w:spacing w:after="30" w:line="240" w:lineRule="auto"/>
        <w:ind w:left="0"/>
        <w:rPr>
          <w:rFonts w:ascii="Georgia" w:eastAsia="Times New Roman" w:hAnsi="Georgia" w:cs="Arial"/>
          <w:color w:val="0B6B83"/>
          <w:sz w:val="27"/>
          <w:szCs w:val="27"/>
          <w:lang w:eastAsia="de-DE"/>
        </w:rPr>
      </w:pPr>
      <w:hyperlink r:id="rId11" w:anchor="collapse865934" w:history="1">
        <w:r w:rsidRPr="00C557E3">
          <w:rPr>
            <w:rFonts w:ascii="Georgia" w:eastAsia="Times New Roman" w:hAnsi="Georgia" w:cs="Arial"/>
            <w:color w:val="0B6B83"/>
            <w:sz w:val="27"/>
            <w:szCs w:val="27"/>
            <w:u w:val="single"/>
            <w:lang w:eastAsia="de-DE"/>
          </w:rPr>
          <w:t>Was pas</w:t>
        </w:r>
        <w:r w:rsidRPr="00C557E3">
          <w:rPr>
            <w:rFonts w:ascii="Georgia" w:eastAsia="Times New Roman" w:hAnsi="Georgia" w:cs="Arial"/>
            <w:color w:val="0B6B83"/>
            <w:sz w:val="27"/>
            <w:szCs w:val="27"/>
            <w:u w:val="single"/>
            <w:lang w:eastAsia="de-DE"/>
          </w:rPr>
          <w:softHyphen/>
          <w:t>siert, wenn der Ar</w:t>
        </w:r>
        <w:r w:rsidRPr="00C557E3">
          <w:rPr>
            <w:rFonts w:ascii="Georgia" w:eastAsia="Times New Roman" w:hAnsi="Georgia" w:cs="Arial"/>
            <w:color w:val="0B6B83"/>
            <w:sz w:val="27"/>
            <w:szCs w:val="27"/>
            <w:u w:val="single"/>
            <w:lang w:eastAsia="de-DE"/>
          </w:rPr>
          <w:softHyphen/>
          <w:t>beit</w:t>
        </w:r>
        <w:r w:rsidRPr="00C557E3">
          <w:rPr>
            <w:rFonts w:ascii="Georgia" w:eastAsia="Times New Roman" w:hAnsi="Georgia" w:cs="Arial"/>
            <w:color w:val="0B6B83"/>
            <w:sz w:val="27"/>
            <w:szCs w:val="27"/>
            <w:u w:val="single"/>
            <w:lang w:eastAsia="de-DE"/>
          </w:rPr>
          <w:softHyphen/>
          <w:t>ge</w:t>
        </w:r>
        <w:r w:rsidRPr="00C557E3">
          <w:rPr>
            <w:rFonts w:ascii="Georgia" w:eastAsia="Times New Roman" w:hAnsi="Georgia" w:cs="Arial"/>
            <w:color w:val="0B6B83"/>
            <w:sz w:val="27"/>
            <w:szCs w:val="27"/>
            <w:u w:val="single"/>
            <w:lang w:eastAsia="de-DE"/>
          </w:rPr>
          <w:softHyphen/>
          <w:t>ber Kurz</w:t>
        </w:r>
        <w:r w:rsidRPr="00C557E3">
          <w:rPr>
            <w:rFonts w:ascii="Georgia" w:eastAsia="Times New Roman" w:hAnsi="Georgia" w:cs="Arial"/>
            <w:color w:val="0B6B83"/>
            <w:sz w:val="27"/>
            <w:szCs w:val="27"/>
            <w:u w:val="single"/>
            <w:lang w:eastAsia="de-DE"/>
          </w:rPr>
          <w:softHyphen/>
          <w:t>ar</w:t>
        </w:r>
        <w:r w:rsidRPr="00C557E3">
          <w:rPr>
            <w:rFonts w:ascii="Georgia" w:eastAsia="Times New Roman" w:hAnsi="Georgia" w:cs="Arial"/>
            <w:color w:val="0B6B83"/>
            <w:sz w:val="27"/>
            <w:szCs w:val="27"/>
            <w:u w:val="single"/>
            <w:lang w:eastAsia="de-DE"/>
          </w:rPr>
          <w:softHyphen/>
          <w:t>beit an</w:t>
        </w:r>
        <w:r w:rsidRPr="00C557E3">
          <w:rPr>
            <w:rFonts w:ascii="Georgia" w:eastAsia="Times New Roman" w:hAnsi="Georgia" w:cs="Arial"/>
            <w:color w:val="0B6B83"/>
            <w:sz w:val="27"/>
            <w:szCs w:val="27"/>
            <w:u w:val="single"/>
            <w:lang w:eastAsia="de-DE"/>
          </w:rPr>
          <w:softHyphen/>
          <w:t>ge</w:t>
        </w:r>
        <w:r w:rsidRPr="00C557E3">
          <w:rPr>
            <w:rFonts w:ascii="Georgia" w:eastAsia="Times New Roman" w:hAnsi="Georgia" w:cs="Arial"/>
            <w:color w:val="0B6B83"/>
            <w:sz w:val="27"/>
            <w:szCs w:val="27"/>
            <w:u w:val="single"/>
            <w:lang w:eastAsia="de-DE"/>
          </w:rPr>
          <w:softHyphen/>
          <w:t>ord</w:t>
        </w:r>
        <w:r w:rsidRPr="00C557E3">
          <w:rPr>
            <w:rFonts w:ascii="Georgia" w:eastAsia="Times New Roman" w:hAnsi="Georgia" w:cs="Arial"/>
            <w:color w:val="0B6B83"/>
            <w:sz w:val="27"/>
            <w:szCs w:val="27"/>
            <w:u w:val="single"/>
            <w:lang w:eastAsia="de-DE"/>
          </w:rPr>
          <w:softHyphen/>
          <w:t>net hat?</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 xml:space="preserve">Etwas Anderes als bei Frage "Habe ich im Fall einer vorübergehenden Betriebsstörung oder -schließung Anspruch auf Entgeltfortzahlung?" gilt etwa dann, wenn der Arbeitgeber berechtigt Kurzarbeit angeordnet hat. Kommt es so zu einem Arbeitsausfall mit Entgeltausfall, etwa weil Lieferengpässe infolge des </w:t>
      </w:r>
      <w:proofErr w:type="spellStart"/>
      <w:r w:rsidRPr="00C557E3">
        <w:rPr>
          <w:rFonts w:ascii="Arial" w:eastAsia="Times New Roman" w:hAnsi="Arial" w:cs="Arial"/>
          <w:color w:val="333333"/>
          <w:sz w:val="27"/>
          <w:szCs w:val="27"/>
          <w:lang w:eastAsia="de-DE"/>
        </w:rPr>
        <w:t>Coronavirus</w:t>
      </w:r>
      <w:proofErr w:type="spellEnd"/>
      <w:r w:rsidRPr="00C557E3">
        <w:rPr>
          <w:rFonts w:ascii="Arial" w:eastAsia="Times New Roman" w:hAnsi="Arial" w:cs="Arial"/>
          <w:color w:val="333333"/>
          <w:sz w:val="27"/>
          <w:szCs w:val="27"/>
          <w:lang w:eastAsia="de-DE"/>
        </w:rPr>
        <w:t xml:space="preserve"> auftreten und der Betrieb in der Folge nur eingeschränkt oder gar nicht arbeitsfähig ist oder weil ein Betrieb </w:t>
      </w:r>
      <w:r w:rsidRPr="00C557E3">
        <w:rPr>
          <w:rFonts w:ascii="Arial" w:eastAsia="Times New Roman" w:hAnsi="Arial" w:cs="Arial"/>
          <w:color w:val="333333"/>
          <w:sz w:val="27"/>
          <w:szCs w:val="27"/>
          <w:lang w:eastAsia="de-DE"/>
        </w:rPr>
        <w:lastRenderedPageBreak/>
        <w:t>auf behördliche Anordnung schließen muss, so kommt ein Anspruch der betroffenen Arbeitnehmer auf Kurzarbeitergeld in Betracht.</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Kurzarbeitergeld kann für eine Dauer von bis zu zwölf Monaten bewilligt werden. Kurzarbeitergeld wird in derselben Höhe wie Arbeitslosengeld bezahlt und beträgt 67 bzw. 60 Prozent der Differenz zwischen dem pauschalierten Nettoentgelt, das ohne Arbeitsausfall gezahlt worden wäre, und dem pauschaliertem Nettoentgelt aus dem tatsächlich erhaltenen Arbeitsentgelt. Ob die Voraussetzungen für die Gewährung von Kurzarbeitergeld vorliegen, prüft die zuständige Agentur für Arbeit im Einzelfall.</w:t>
      </w:r>
    </w:p>
    <w:p w:rsidR="00C557E3" w:rsidRPr="00C557E3" w:rsidRDefault="00C557E3" w:rsidP="00C557E3">
      <w:pPr>
        <w:spacing w:after="224" w:line="240" w:lineRule="auto"/>
        <w:rPr>
          <w:rFonts w:ascii="Arial" w:eastAsia="Times New Roman" w:hAnsi="Arial" w:cs="Arial"/>
          <w:color w:val="333333"/>
          <w:sz w:val="27"/>
          <w:szCs w:val="27"/>
          <w:lang w:eastAsia="de-DE"/>
        </w:rPr>
      </w:pPr>
      <w:hyperlink r:id="rId12" w:tooltip="Erleichtertes Kurzarbeitergeld" w:history="1">
        <w:r w:rsidRPr="00C557E3">
          <w:rPr>
            <w:rFonts w:ascii="Arial" w:eastAsia="Times New Roman" w:hAnsi="Arial" w:cs="Arial"/>
            <w:color w:val="CD0909"/>
            <w:sz w:val="27"/>
            <w:szCs w:val="27"/>
            <w:u w:val="single"/>
            <w:lang w:eastAsia="de-DE"/>
          </w:rPr>
          <w:t xml:space="preserve">Weitere Informationen zum </w:t>
        </w:r>
        <w:proofErr w:type="spellStart"/>
        <w:r w:rsidRPr="00C557E3">
          <w:rPr>
            <w:rFonts w:ascii="Arial" w:eastAsia="Times New Roman" w:hAnsi="Arial" w:cs="Arial"/>
            <w:color w:val="CD0909"/>
            <w:sz w:val="27"/>
            <w:szCs w:val="27"/>
            <w:u w:val="single"/>
            <w:lang w:eastAsia="de-DE"/>
          </w:rPr>
          <w:t>erleicherten</w:t>
        </w:r>
        <w:proofErr w:type="spellEnd"/>
        <w:r w:rsidRPr="00C557E3">
          <w:rPr>
            <w:rFonts w:ascii="Arial" w:eastAsia="Times New Roman" w:hAnsi="Arial" w:cs="Arial"/>
            <w:color w:val="CD0909"/>
            <w:sz w:val="27"/>
            <w:szCs w:val="27"/>
            <w:u w:val="single"/>
            <w:lang w:eastAsia="de-DE"/>
          </w:rPr>
          <w:t xml:space="preserve"> Kurzarbeitergeld.</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inherit" w:eastAsia="Times New Roman" w:hAnsi="inherit" w:cs="Arial"/>
          <w:b/>
          <w:bCs/>
          <w:color w:val="333333"/>
          <w:sz w:val="27"/>
          <w:szCs w:val="27"/>
          <w:lang w:eastAsia="de-DE"/>
        </w:rPr>
        <w:t>Bundesagentur für Arbeit:</w:t>
      </w:r>
      <w:r w:rsidRPr="00C557E3">
        <w:rPr>
          <w:rFonts w:ascii="Arial" w:eastAsia="Times New Roman" w:hAnsi="Arial" w:cs="Arial"/>
          <w:color w:val="333333"/>
          <w:sz w:val="27"/>
          <w:szCs w:val="27"/>
          <w:lang w:eastAsia="de-DE"/>
        </w:rPr>
        <w:br/>
      </w:r>
      <w:hyperlink r:id="rId13" w:tgtFrame="_blank" w:tooltip="Externer Link zur Website der BA (Öffnet neues Fenster)" w:history="1">
        <w:r w:rsidRPr="00C557E3">
          <w:rPr>
            <w:rFonts w:ascii="Arial" w:eastAsia="Times New Roman" w:hAnsi="Arial" w:cs="Arial"/>
            <w:color w:val="CD0909"/>
            <w:sz w:val="27"/>
            <w:szCs w:val="27"/>
            <w:u w:val="single"/>
            <w:lang w:eastAsia="de-DE"/>
          </w:rPr>
          <w:t> Informationen für Arbeitnehmer</w:t>
        </w:r>
      </w:hyperlink>
      <w:r w:rsidRPr="00C557E3">
        <w:rPr>
          <w:rFonts w:ascii="Arial" w:eastAsia="Times New Roman" w:hAnsi="Arial" w:cs="Arial"/>
          <w:color w:val="333333"/>
          <w:sz w:val="27"/>
          <w:szCs w:val="27"/>
          <w:lang w:eastAsia="de-DE"/>
        </w:rPr>
        <w:br/>
      </w:r>
      <w:hyperlink r:id="rId14" w:tgtFrame="_blank" w:tooltip="Externer Link zur Website der BA (Öffnet neues Fenster)" w:history="1">
        <w:r w:rsidRPr="00C557E3">
          <w:rPr>
            <w:rFonts w:ascii="Arial" w:eastAsia="Times New Roman" w:hAnsi="Arial" w:cs="Arial"/>
            <w:color w:val="CD0909"/>
            <w:sz w:val="27"/>
            <w:szCs w:val="27"/>
            <w:u w:val="single"/>
            <w:lang w:eastAsia="de-DE"/>
          </w:rPr>
          <w:t> Informationen für Unternehmen</w:t>
        </w:r>
      </w:hyperlink>
    </w:p>
    <w:p w:rsidR="00C557E3" w:rsidRPr="00C557E3" w:rsidRDefault="00C557E3" w:rsidP="00C557E3">
      <w:pPr>
        <w:shd w:val="clear" w:color="auto" w:fill="FFFFFF"/>
        <w:spacing w:before="120" w:after="120" w:line="240" w:lineRule="auto"/>
        <w:rPr>
          <w:rFonts w:ascii="Georgia" w:eastAsia="Times New Roman" w:hAnsi="Georgia" w:cs="Arial"/>
          <w:color w:val="0B6B83"/>
          <w:sz w:val="33"/>
          <w:szCs w:val="33"/>
          <w:lang w:eastAsia="de-DE"/>
        </w:rPr>
      </w:pPr>
      <w:r w:rsidRPr="00C557E3">
        <w:rPr>
          <w:rFonts w:ascii="Georgia" w:eastAsia="Times New Roman" w:hAnsi="Georgia" w:cs="Arial"/>
          <w:color w:val="0B6B83"/>
          <w:sz w:val="33"/>
          <w:szCs w:val="33"/>
          <w:lang w:eastAsia="de-DE"/>
        </w:rPr>
        <w:t>Rechte und Pflichten bei der Arbeit</w:t>
      </w:r>
    </w:p>
    <w:p w:rsidR="00C557E3" w:rsidRPr="00C557E3" w:rsidRDefault="00C557E3" w:rsidP="00C557E3">
      <w:pPr>
        <w:numPr>
          <w:ilvl w:val="0"/>
          <w:numId w:val="3"/>
        </w:numPr>
        <w:shd w:val="clear" w:color="auto" w:fill="ECECEC"/>
        <w:spacing w:after="30" w:line="240" w:lineRule="auto"/>
        <w:ind w:left="0"/>
        <w:rPr>
          <w:rFonts w:ascii="Georgia" w:eastAsia="Times New Roman" w:hAnsi="Georgia" w:cs="Arial"/>
          <w:color w:val="0B6B83"/>
          <w:sz w:val="27"/>
          <w:szCs w:val="27"/>
          <w:lang w:eastAsia="de-DE"/>
        </w:rPr>
      </w:pPr>
      <w:hyperlink r:id="rId15" w:anchor="collapse865936" w:history="1">
        <w:r w:rsidRPr="00C557E3">
          <w:rPr>
            <w:rFonts w:ascii="Georgia" w:eastAsia="Times New Roman" w:hAnsi="Georgia" w:cs="Arial"/>
            <w:color w:val="0B6B83"/>
            <w:sz w:val="27"/>
            <w:szCs w:val="27"/>
            <w:u w:val="single"/>
            <w:lang w:eastAsia="de-DE"/>
          </w:rPr>
          <w:t>Was pas</w:t>
        </w:r>
        <w:r w:rsidRPr="00C557E3">
          <w:rPr>
            <w:rFonts w:ascii="Georgia" w:eastAsia="Times New Roman" w:hAnsi="Georgia" w:cs="Arial"/>
            <w:color w:val="0B6B83"/>
            <w:sz w:val="27"/>
            <w:szCs w:val="27"/>
            <w:u w:val="single"/>
            <w:lang w:eastAsia="de-DE"/>
          </w:rPr>
          <w:softHyphen/>
          <w:t>siert, wenn ich an CO</w:t>
        </w:r>
        <w:r w:rsidRPr="00C557E3">
          <w:rPr>
            <w:rFonts w:ascii="Georgia" w:eastAsia="Times New Roman" w:hAnsi="Georgia" w:cs="Arial"/>
            <w:color w:val="0B6B83"/>
            <w:sz w:val="27"/>
            <w:szCs w:val="27"/>
            <w:u w:val="single"/>
            <w:lang w:eastAsia="de-DE"/>
          </w:rPr>
          <w:softHyphen/>
          <w:t>VID-19 er</w:t>
        </w:r>
        <w:r w:rsidRPr="00C557E3">
          <w:rPr>
            <w:rFonts w:ascii="Georgia" w:eastAsia="Times New Roman" w:hAnsi="Georgia" w:cs="Arial"/>
            <w:color w:val="0B6B83"/>
            <w:sz w:val="27"/>
            <w:szCs w:val="27"/>
            <w:u w:val="single"/>
            <w:lang w:eastAsia="de-DE"/>
          </w:rPr>
          <w:softHyphen/>
          <w:t>krankt bin?</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 xml:space="preserve">Ist der Beschäftigte infolge einer Infektion mit dem </w:t>
      </w:r>
      <w:proofErr w:type="spellStart"/>
      <w:r w:rsidRPr="00C557E3">
        <w:rPr>
          <w:rFonts w:ascii="Arial" w:eastAsia="Times New Roman" w:hAnsi="Arial" w:cs="Arial"/>
          <w:color w:val="333333"/>
          <w:sz w:val="27"/>
          <w:szCs w:val="27"/>
          <w:lang w:eastAsia="de-DE"/>
        </w:rPr>
        <w:t>Coronavirus</w:t>
      </w:r>
      <w:proofErr w:type="spellEnd"/>
      <w:r w:rsidRPr="00C557E3">
        <w:rPr>
          <w:rFonts w:ascii="Arial" w:eastAsia="Times New Roman" w:hAnsi="Arial" w:cs="Arial"/>
          <w:color w:val="333333"/>
          <w:sz w:val="27"/>
          <w:szCs w:val="27"/>
          <w:lang w:eastAsia="de-DE"/>
        </w:rPr>
        <w:t xml:space="preserve"> arbeitsunfähig erkrankt und somit an seiner Arbeitsleistung verhindert, besteht ein Anspruch auf Entgeltfortzahlung im Krankheitsfall für den Zeitraum von sechs Wochen (§ 3 EFZG). Nach diesem Zeitraum haben gesetzlich Krankenversicherte grundsätzlich Anspruch auf Krankengeld.</w:t>
      </w:r>
    </w:p>
    <w:p w:rsidR="00C557E3" w:rsidRPr="00C557E3" w:rsidRDefault="00C557E3" w:rsidP="00C557E3">
      <w:pPr>
        <w:numPr>
          <w:ilvl w:val="0"/>
          <w:numId w:val="3"/>
        </w:numPr>
        <w:shd w:val="clear" w:color="auto" w:fill="ECECEC"/>
        <w:spacing w:after="30" w:line="240" w:lineRule="auto"/>
        <w:ind w:left="0"/>
        <w:rPr>
          <w:rFonts w:ascii="Georgia" w:eastAsia="Times New Roman" w:hAnsi="Georgia" w:cs="Arial"/>
          <w:color w:val="0B6B83"/>
          <w:sz w:val="27"/>
          <w:szCs w:val="27"/>
          <w:lang w:eastAsia="de-DE"/>
        </w:rPr>
      </w:pPr>
      <w:hyperlink r:id="rId16" w:anchor="collapse865938" w:history="1">
        <w:r w:rsidRPr="00C557E3">
          <w:rPr>
            <w:rFonts w:ascii="Georgia" w:eastAsia="Times New Roman" w:hAnsi="Georgia" w:cs="Arial"/>
            <w:color w:val="0B6B83"/>
            <w:sz w:val="27"/>
            <w:szCs w:val="27"/>
            <w:u w:val="single"/>
            <w:lang w:eastAsia="de-DE"/>
          </w:rPr>
          <w:t>Ha</w:t>
        </w:r>
        <w:r w:rsidRPr="00C557E3">
          <w:rPr>
            <w:rFonts w:ascii="Georgia" w:eastAsia="Times New Roman" w:hAnsi="Georgia" w:cs="Arial"/>
            <w:color w:val="0B6B83"/>
            <w:sz w:val="27"/>
            <w:szCs w:val="27"/>
            <w:u w:val="single"/>
            <w:lang w:eastAsia="de-DE"/>
          </w:rPr>
          <w:softHyphen/>
          <w:t>be ich ei</w:t>
        </w:r>
        <w:r w:rsidRPr="00C557E3">
          <w:rPr>
            <w:rFonts w:ascii="Georgia" w:eastAsia="Times New Roman" w:hAnsi="Georgia" w:cs="Arial"/>
            <w:color w:val="0B6B83"/>
            <w:sz w:val="27"/>
            <w:szCs w:val="27"/>
            <w:u w:val="single"/>
            <w:lang w:eastAsia="de-DE"/>
          </w:rPr>
          <w:softHyphen/>
          <w:t>nen An</w:t>
        </w:r>
        <w:r w:rsidRPr="00C557E3">
          <w:rPr>
            <w:rFonts w:ascii="Georgia" w:eastAsia="Times New Roman" w:hAnsi="Georgia" w:cs="Arial"/>
            <w:color w:val="0B6B83"/>
            <w:sz w:val="27"/>
            <w:szCs w:val="27"/>
            <w:u w:val="single"/>
            <w:lang w:eastAsia="de-DE"/>
          </w:rPr>
          <w:softHyphen/>
          <w:t>spruch dar</w:t>
        </w:r>
        <w:r w:rsidRPr="00C557E3">
          <w:rPr>
            <w:rFonts w:ascii="Georgia" w:eastAsia="Times New Roman" w:hAnsi="Georgia" w:cs="Arial"/>
            <w:color w:val="0B6B83"/>
            <w:sz w:val="27"/>
            <w:szCs w:val="27"/>
            <w:u w:val="single"/>
            <w:lang w:eastAsia="de-DE"/>
          </w:rPr>
          <w:softHyphen/>
          <w:t>auf, von zu Hau</w:t>
        </w:r>
        <w:r w:rsidRPr="00C557E3">
          <w:rPr>
            <w:rFonts w:ascii="Georgia" w:eastAsia="Times New Roman" w:hAnsi="Georgia" w:cs="Arial"/>
            <w:color w:val="0B6B83"/>
            <w:sz w:val="27"/>
            <w:szCs w:val="27"/>
            <w:u w:val="single"/>
            <w:lang w:eastAsia="de-DE"/>
          </w:rPr>
          <w:softHyphen/>
          <w:t>se aus (im Ho</w:t>
        </w:r>
        <w:r w:rsidRPr="00C557E3">
          <w:rPr>
            <w:rFonts w:ascii="Georgia" w:eastAsia="Times New Roman" w:hAnsi="Georgia" w:cs="Arial"/>
            <w:color w:val="0B6B83"/>
            <w:sz w:val="27"/>
            <w:szCs w:val="27"/>
            <w:u w:val="single"/>
            <w:lang w:eastAsia="de-DE"/>
          </w:rPr>
          <w:softHyphen/>
          <w:t>me-Of</w:t>
        </w:r>
        <w:r w:rsidRPr="00C557E3">
          <w:rPr>
            <w:rFonts w:ascii="Georgia" w:eastAsia="Times New Roman" w:hAnsi="Georgia" w:cs="Arial"/>
            <w:color w:val="0B6B83"/>
            <w:sz w:val="27"/>
            <w:szCs w:val="27"/>
            <w:u w:val="single"/>
            <w:lang w:eastAsia="de-DE"/>
          </w:rPr>
          <w:softHyphen/>
          <w:t>fi</w:t>
        </w:r>
        <w:r w:rsidRPr="00C557E3">
          <w:rPr>
            <w:rFonts w:ascii="Georgia" w:eastAsia="Times New Roman" w:hAnsi="Georgia" w:cs="Arial"/>
            <w:color w:val="0B6B83"/>
            <w:sz w:val="27"/>
            <w:szCs w:val="27"/>
            <w:u w:val="single"/>
            <w:lang w:eastAsia="de-DE"/>
          </w:rPr>
          <w:softHyphen/>
          <w:t>ce) zu ar</w:t>
        </w:r>
        <w:r w:rsidRPr="00C557E3">
          <w:rPr>
            <w:rFonts w:ascii="Georgia" w:eastAsia="Times New Roman" w:hAnsi="Georgia" w:cs="Arial"/>
            <w:color w:val="0B6B83"/>
            <w:sz w:val="27"/>
            <w:szCs w:val="27"/>
            <w:u w:val="single"/>
            <w:lang w:eastAsia="de-DE"/>
          </w:rPr>
          <w:softHyphen/>
          <w:t>bei</w:t>
        </w:r>
        <w:r w:rsidRPr="00C557E3">
          <w:rPr>
            <w:rFonts w:ascii="Georgia" w:eastAsia="Times New Roman" w:hAnsi="Georgia" w:cs="Arial"/>
            <w:color w:val="0B6B83"/>
            <w:sz w:val="27"/>
            <w:szCs w:val="27"/>
            <w:u w:val="single"/>
            <w:lang w:eastAsia="de-DE"/>
          </w:rPr>
          <w:softHyphen/>
          <w:t>ten?</w:t>
        </w:r>
      </w:hyperlink>
    </w:p>
    <w:p w:rsidR="00C557E3" w:rsidRPr="00C557E3" w:rsidRDefault="00C557E3" w:rsidP="00C557E3">
      <w:pPr>
        <w:spacing w:after="224" w:line="240" w:lineRule="auto"/>
        <w:rPr>
          <w:rFonts w:ascii="Times New Roman" w:eastAsia="Times New Roman" w:hAnsi="Times New Roman" w:cs="Times New Roman"/>
          <w:color w:val="333333"/>
          <w:sz w:val="24"/>
          <w:szCs w:val="24"/>
          <w:lang w:eastAsia="de-DE"/>
        </w:rPr>
      </w:pPr>
      <w:r w:rsidRPr="00C557E3">
        <w:rPr>
          <w:rFonts w:ascii="Times New Roman" w:eastAsia="Times New Roman" w:hAnsi="Times New Roman" w:cs="Times New Roman"/>
          <w:color w:val="333333"/>
          <w:sz w:val="24"/>
          <w:szCs w:val="24"/>
          <w:lang w:eastAsia="de-DE"/>
        </w:rPr>
        <w:t>Ein gesetzlicher Anspruch, von zu Hause aus zu arbeiten, besteht nicht. Arbeitnehmer können dies jedoch mit ihrem Arbeitgeber vereinbaren. Die Option kann sich zudem aus einer Betriebsvereinbarung oder einem Tarifvertrag ergeben.</w:t>
      </w:r>
    </w:p>
    <w:p w:rsidR="00C557E3" w:rsidRPr="00C557E3" w:rsidRDefault="00C557E3" w:rsidP="00C557E3">
      <w:pPr>
        <w:numPr>
          <w:ilvl w:val="0"/>
          <w:numId w:val="3"/>
        </w:numPr>
        <w:shd w:val="clear" w:color="auto" w:fill="ECECEC"/>
        <w:spacing w:after="30" w:line="240" w:lineRule="auto"/>
        <w:ind w:left="0"/>
        <w:rPr>
          <w:rFonts w:ascii="Georgia" w:eastAsia="Times New Roman" w:hAnsi="Georgia" w:cs="Arial"/>
          <w:color w:val="0B6B83"/>
          <w:sz w:val="27"/>
          <w:szCs w:val="27"/>
          <w:lang w:eastAsia="de-DE"/>
        </w:rPr>
      </w:pPr>
      <w:hyperlink r:id="rId17" w:anchor="collapse865940" w:history="1">
        <w:r w:rsidRPr="00C557E3">
          <w:rPr>
            <w:rFonts w:ascii="Georgia" w:eastAsia="Times New Roman" w:hAnsi="Georgia" w:cs="Arial"/>
            <w:color w:val="0B6B83"/>
            <w:sz w:val="27"/>
            <w:szCs w:val="27"/>
            <w:u w:val="single"/>
            <w:lang w:eastAsia="de-DE"/>
          </w:rPr>
          <w:t>Was pas</w:t>
        </w:r>
        <w:r w:rsidRPr="00C557E3">
          <w:rPr>
            <w:rFonts w:ascii="Georgia" w:eastAsia="Times New Roman" w:hAnsi="Georgia" w:cs="Arial"/>
            <w:color w:val="0B6B83"/>
            <w:sz w:val="27"/>
            <w:szCs w:val="27"/>
            <w:u w:val="single"/>
            <w:lang w:eastAsia="de-DE"/>
          </w:rPr>
          <w:softHyphen/>
          <w:t>siert, wenn mein Kind nicht krank ist, aber die Ki</w:t>
        </w:r>
        <w:r w:rsidRPr="00C557E3">
          <w:rPr>
            <w:rFonts w:ascii="Georgia" w:eastAsia="Times New Roman" w:hAnsi="Georgia" w:cs="Arial"/>
            <w:color w:val="0B6B83"/>
            <w:sz w:val="27"/>
            <w:szCs w:val="27"/>
            <w:u w:val="single"/>
            <w:lang w:eastAsia="de-DE"/>
          </w:rPr>
          <w:softHyphen/>
          <w:t>ta/Schu</w:t>
        </w:r>
        <w:r w:rsidRPr="00C557E3">
          <w:rPr>
            <w:rFonts w:ascii="Georgia" w:eastAsia="Times New Roman" w:hAnsi="Georgia" w:cs="Arial"/>
            <w:color w:val="0B6B83"/>
            <w:sz w:val="27"/>
            <w:szCs w:val="27"/>
            <w:u w:val="single"/>
            <w:lang w:eastAsia="de-DE"/>
          </w:rPr>
          <w:softHyphen/>
          <w:t>le mei</w:t>
        </w:r>
        <w:r w:rsidRPr="00C557E3">
          <w:rPr>
            <w:rFonts w:ascii="Georgia" w:eastAsia="Times New Roman" w:hAnsi="Georgia" w:cs="Arial"/>
            <w:color w:val="0B6B83"/>
            <w:sz w:val="27"/>
            <w:szCs w:val="27"/>
            <w:u w:val="single"/>
            <w:lang w:eastAsia="de-DE"/>
          </w:rPr>
          <w:softHyphen/>
          <w:t>nes Kin</w:t>
        </w:r>
        <w:r w:rsidRPr="00C557E3">
          <w:rPr>
            <w:rFonts w:ascii="Georgia" w:eastAsia="Times New Roman" w:hAnsi="Georgia" w:cs="Arial"/>
            <w:color w:val="0B6B83"/>
            <w:sz w:val="27"/>
            <w:szCs w:val="27"/>
            <w:u w:val="single"/>
            <w:lang w:eastAsia="de-DE"/>
          </w:rPr>
          <w:softHyphen/>
          <w:t>des (län</w:t>
        </w:r>
        <w:r w:rsidRPr="00C557E3">
          <w:rPr>
            <w:rFonts w:ascii="Georgia" w:eastAsia="Times New Roman" w:hAnsi="Georgia" w:cs="Arial"/>
            <w:color w:val="0B6B83"/>
            <w:sz w:val="27"/>
            <w:szCs w:val="27"/>
            <w:u w:val="single"/>
            <w:lang w:eastAsia="de-DE"/>
          </w:rPr>
          <w:softHyphen/>
          <w:t>ger) ge</w:t>
        </w:r>
        <w:r w:rsidRPr="00C557E3">
          <w:rPr>
            <w:rFonts w:ascii="Georgia" w:eastAsia="Times New Roman" w:hAnsi="Georgia" w:cs="Arial"/>
            <w:color w:val="0B6B83"/>
            <w:sz w:val="27"/>
            <w:szCs w:val="27"/>
            <w:u w:val="single"/>
            <w:lang w:eastAsia="de-DE"/>
          </w:rPr>
          <w:softHyphen/>
          <w:t>schlos</w:t>
        </w:r>
        <w:r w:rsidRPr="00C557E3">
          <w:rPr>
            <w:rFonts w:ascii="Georgia" w:eastAsia="Times New Roman" w:hAnsi="Georgia" w:cs="Arial"/>
            <w:color w:val="0B6B83"/>
            <w:sz w:val="27"/>
            <w:szCs w:val="27"/>
            <w:u w:val="single"/>
            <w:lang w:eastAsia="de-DE"/>
          </w:rPr>
          <w:softHyphen/>
          <w:t>sen wird und ich kei</w:t>
        </w:r>
        <w:r w:rsidRPr="00C557E3">
          <w:rPr>
            <w:rFonts w:ascii="Georgia" w:eastAsia="Times New Roman" w:hAnsi="Georgia" w:cs="Arial"/>
            <w:color w:val="0B6B83"/>
            <w:sz w:val="27"/>
            <w:szCs w:val="27"/>
            <w:u w:val="single"/>
            <w:lang w:eastAsia="de-DE"/>
          </w:rPr>
          <w:softHyphen/>
          <w:t>ne an</w:t>
        </w:r>
        <w:r w:rsidRPr="00C557E3">
          <w:rPr>
            <w:rFonts w:ascii="Georgia" w:eastAsia="Times New Roman" w:hAnsi="Georgia" w:cs="Arial"/>
            <w:color w:val="0B6B83"/>
            <w:sz w:val="27"/>
            <w:szCs w:val="27"/>
            <w:u w:val="single"/>
            <w:lang w:eastAsia="de-DE"/>
          </w:rPr>
          <w:softHyphen/>
          <w:t>de</w:t>
        </w:r>
        <w:r w:rsidRPr="00C557E3">
          <w:rPr>
            <w:rFonts w:ascii="Georgia" w:eastAsia="Times New Roman" w:hAnsi="Georgia" w:cs="Arial"/>
            <w:color w:val="0B6B83"/>
            <w:sz w:val="27"/>
            <w:szCs w:val="27"/>
            <w:u w:val="single"/>
            <w:lang w:eastAsia="de-DE"/>
          </w:rPr>
          <w:softHyphen/>
          <w:t>re Be</w:t>
        </w:r>
        <w:r w:rsidRPr="00C557E3">
          <w:rPr>
            <w:rFonts w:ascii="Georgia" w:eastAsia="Times New Roman" w:hAnsi="Georgia" w:cs="Arial"/>
            <w:color w:val="0B6B83"/>
            <w:sz w:val="27"/>
            <w:szCs w:val="27"/>
            <w:u w:val="single"/>
            <w:lang w:eastAsia="de-DE"/>
          </w:rPr>
          <w:softHyphen/>
          <w:t>treu</w:t>
        </w:r>
        <w:r w:rsidRPr="00C557E3">
          <w:rPr>
            <w:rFonts w:ascii="Georgia" w:eastAsia="Times New Roman" w:hAnsi="Georgia" w:cs="Arial"/>
            <w:color w:val="0B6B83"/>
            <w:sz w:val="27"/>
            <w:szCs w:val="27"/>
            <w:u w:val="single"/>
            <w:lang w:eastAsia="de-DE"/>
          </w:rPr>
          <w:softHyphen/>
          <w:t>ung für das Kind ha</w:t>
        </w:r>
        <w:r w:rsidRPr="00C557E3">
          <w:rPr>
            <w:rFonts w:ascii="Georgia" w:eastAsia="Times New Roman" w:hAnsi="Georgia" w:cs="Arial"/>
            <w:color w:val="0B6B83"/>
            <w:sz w:val="27"/>
            <w:szCs w:val="27"/>
            <w:u w:val="single"/>
            <w:lang w:eastAsia="de-DE"/>
          </w:rPr>
          <w:softHyphen/>
          <w:t>be? Muss ich Ur</w:t>
        </w:r>
        <w:r w:rsidRPr="00C557E3">
          <w:rPr>
            <w:rFonts w:ascii="Georgia" w:eastAsia="Times New Roman" w:hAnsi="Georgia" w:cs="Arial"/>
            <w:color w:val="0B6B83"/>
            <w:sz w:val="27"/>
            <w:szCs w:val="27"/>
            <w:u w:val="single"/>
            <w:lang w:eastAsia="de-DE"/>
          </w:rPr>
          <w:softHyphen/>
          <w:t>laub neh</w:t>
        </w:r>
        <w:r w:rsidRPr="00C557E3">
          <w:rPr>
            <w:rFonts w:ascii="Georgia" w:eastAsia="Times New Roman" w:hAnsi="Georgia" w:cs="Arial"/>
            <w:color w:val="0B6B83"/>
            <w:sz w:val="27"/>
            <w:szCs w:val="27"/>
            <w:u w:val="single"/>
            <w:lang w:eastAsia="de-DE"/>
          </w:rPr>
          <w:softHyphen/>
          <w:t>men?</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Ist bei der Schließung der Kita/Schule unter Berücksichtigung des Alters der Kinder eine Betreuung erforderlich, so müssen die Eltern zunächst alle zumutbaren Anstrengungen zu unternehmen, die Kinderbetreuung anderweitig sicherzustellen (z. B. Betreuung des Kindes durch anderes Elternteil). Kann die erforderliche Kinderbetreuung auch dann nicht sichergestellt werden, dürfte in der Regel ein Leistungsverweigerungsrecht des Arbeitnehmers bestehen, da die Leistungserfüllung unzumutbar sein dürfte (§ 275 Abs. 3 BGB). D. h. in diesen Fällen wird der Arbeitnehmer von der Pflicht der Leistungserbringung frei; es ist nicht zwingend erforderlich, Urlaub zu nehmen.</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lastRenderedPageBreak/>
        <w:t>Zu beachten ist jedoch, dass bei einem Leistungsverweigerungsrecht des Arbeitnehmers aus persönlichen Verhinderungsgründen nur unter engen Voraussetzungen ein Anspruch auf Fortzahlung des Arbeitsentgelts bestehen kann. Ein solcher Entgeltanspruch kann sich aus § 616 BGB für eine verhältnismäßig nicht erhebliche Zeit ergeben. Zudem kann der Anspruch aus § 616 BGB durch arbeits- oder tarifvertragliche Vereinbarungen eingeschränkt oder sogar vollständig ausgeschlossen sein.</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Nimmt der Arbeitnehmer Urlaub, erhält er Urlaubsentgelt.</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In dieser Situation dürfte es hilfreich sein, zunächst das Gespräch mit dem Arbeitgeber zu suchen.</w:t>
      </w:r>
    </w:p>
    <w:p w:rsidR="00C557E3" w:rsidRPr="00C557E3" w:rsidRDefault="00C557E3" w:rsidP="00C557E3">
      <w:pPr>
        <w:numPr>
          <w:ilvl w:val="0"/>
          <w:numId w:val="3"/>
        </w:numPr>
        <w:shd w:val="clear" w:color="auto" w:fill="ECECEC"/>
        <w:spacing w:after="30" w:line="240" w:lineRule="auto"/>
        <w:ind w:left="0"/>
        <w:rPr>
          <w:rFonts w:ascii="Georgia" w:eastAsia="Times New Roman" w:hAnsi="Georgia" w:cs="Arial"/>
          <w:color w:val="0B6B83"/>
          <w:sz w:val="27"/>
          <w:szCs w:val="27"/>
          <w:lang w:eastAsia="de-DE"/>
        </w:rPr>
      </w:pPr>
      <w:hyperlink r:id="rId18" w:anchor="collapse865942" w:history="1">
        <w:r w:rsidRPr="00C557E3">
          <w:rPr>
            <w:rFonts w:ascii="Georgia" w:eastAsia="Times New Roman" w:hAnsi="Georgia" w:cs="Arial"/>
            <w:color w:val="0B6B83"/>
            <w:sz w:val="27"/>
            <w:szCs w:val="27"/>
            <w:u w:val="single"/>
            <w:lang w:eastAsia="de-DE"/>
          </w:rPr>
          <w:t>Was pas</w:t>
        </w:r>
        <w:r w:rsidRPr="00C557E3">
          <w:rPr>
            <w:rFonts w:ascii="Georgia" w:eastAsia="Times New Roman" w:hAnsi="Georgia" w:cs="Arial"/>
            <w:color w:val="0B6B83"/>
            <w:sz w:val="27"/>
            <w:szCs w:val="27"/>
            <w:u w:val="single"/>
            <w:lang w:eastAsia="de-DE"/>
          </w:rPr>
          <w:softHyphen/>
          <w:t>siert, wenn ich mei</w:t>
        </w:r>
        <w:r w:rsidRPr="00C557E3">
          <w:rPr>
            <w:rFonts w:ascii="Georgia" w:eastAsia="Times New Roman" w:hAnsi="Georgia" w:cs="Arial"/>
            <w:color w:val="0B6B83"/>
            <w:sz w:val="27"/>
            <w:szCs w:val="27"/>
            <w:u w:val="single"/>
            <w:lang w:eastAsia="de-DE"/>
          </w:rPr>
          <w:softHyphen/>
          <w:t>nen Ar</w:t>
        </w:r>
        <w:r w:rsidRPr="00C557E3">
          <w:rPr>
            <w:rFonts w:ascii="Georgia" w:eastAsia="Times New Roman" w:hAnsi="Georgia" w:cs="Arial"/>
            <w:color w:val="0B6B83"/>
            <w:sz w:val="27"/>
            <w:szCs w:val="27"/>
            <w:u w:val="single"/>
            <w:lang w:eastAsia="de-DE"/>
          </w:rPr>
          <w:softHyphen/>
          <w:t>beits</w:t>
        </w:r>
        <w:r w:rsidRPr="00C557E3">
          <w:rPr>
            <w:rFonts w:ascii="Georgia" w:eastAsia="Times New Roman" w:hAnsi="Georgia" w:cs="Arial"/>
            <w:color w:val="0B6B83"/>
            <w:sz w:val="27"/>
            <w:szCs w:val="27"/>
            <w:u w:val="single"/>
            <w:lang w:eastAsia="de-DE"/>
          </w:rPr>
          <w:softHyphen/>
          <w:t>platz nicht er</w:t>
        </w:r>
        <w:r w:rsidRPr="00C557E3">
          <w:rPr>
            <w:rFonts w:ascii="Georgia" w:eastAsia="Times New Roman" w:hAnsi="Georgia" w:cs="Arial"/>
            <w:color w:val="0B6B83"/>
            <w:sz w:val="27"/>
            <w:szCs w:val="27"/>
            <w:u w:val="single"/>
            <w:lang w:eastAsia="de-DE"/>
          </w:rPr>
          <w:softHyphen/>
          <w:t>rei</w:t>
        </w:r>
        <w:r w:rsidRPr="00C557E3">
          <w:rPr>
            <w:rFonts w:ascii="Georgia" w:eastAsia="Times New Roman" w:hAnsi="Georgia" w:cs="Arial"/>
            <w:color w:val="0B6B83"/>
            <w:sz w:val="27"/>
            <w:szCs w:val="27"/>
            <w:u w:val="single"/>
            <w:lang w:eastAsia="de-DE"/>
          </w:rPr>
          <w:softHyphen/>
          <w:t>chen kann, et</w:t>
        </w:r>
        <w:r w:rsidRPr="00C557E3">
          <w:rPr>
            <w:rFonts w:ascii="Georgia" w:eastAsia="Times New Roman" w:hAnsi="Georgia" w:cs="Arial"/>
            <w:color w:val="0B6B83"/>
            <w:sz w:val="27"/>
            <w:szCs w:val="27"/>
            <w:u w:val="single"/>
            <w:lang w:eastAsia="de-DE"/>
          </w:rPr>
          <w:softHyphen/>
          <w:t>wa weil die S- oder U-Bahn nicht fährt?</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Kann der Beschäftigte aufgrund von allgemein angeordneten Maßnahmen seinen (unbelasteten) Arbeitsplatz nicht erreichen und somit seine Arbeitsleistung nicht erbringen, hat er grundsätzlich keinen gesetzlichen Anspruch auf Zahlung der vereinbarten Vergütung. Denn der Arbeitnehmer trägt das Risiko, dass er zum Betrieb als seinem Arbeitsort gelangt (sog. Wegerisiko).</w:t>
      </w:r>
    </w:p>
    <w:p w:rsidR="00C557E3" w:rsidRPr="00C557E3" w:rsidRDefault="00C557E3" w:rsidP="00C557E3">
      <w:pPr>
        <w:numPr>
          <w:ilvl w:val="0"/>
          <w:numId w:val="3"/>
        </w:numPr>
        <w:shd w:val="clear" w:color="auto" w:fill="ECECEC"/>
        <w:spacing w:after="30" w:line="240" w:lineRule="auto"/>
        <w:ind w:left="0"/>
        <w:rPr>
          <w:rFonts w:ascii="Georgia" w:eastAsia="Times New Roman" w:hAnsi="Georgia" w:cs="Arial"/>
          <w:color w:val="0B6B83"/>
          <w:sz w:val="27"/>
          <w:szCs w:val="27"/>
          <w:lang w:eastAsia="de-DE"/>
        </w:rPr>
      </w:pPr>
      <w:hyperlink r:id="rId19" w:anchor="collapse865944" w:history="1">
        <w:r w:rsidRPr="00C557E3">
          <w:rPr>
            <w:rFonts w:ascii="Georgia" w:eastAsia="Times New Roman" w:hAnsi="Georgia" w:cs="Arial"/>
            <w:color w:val="0B6B83"/>
            <w:sz w:val="27"/>
            <w:szCs w:val="27"/>
            <w:u w:val="single"/>
            <w:lang w:eastAsia="de-DE"/>
          </w:rPr>
          <w:t>Muss ich ins Bü</w:t>
        </w:r>
        <w:r w:rsidRPr="00C557E3">
          <w:rPr>
            <w:rFonts w:ascii="Georgia" w:eastAsia="Times New Roman" w:hAnsi="Georgia" w:cs="Arial"/>
            <w:color w:val="0B6B83"/>
            <w:sz w:val="27"/>
            <w:szCs w:val="27"/>
            <w:u w:val="single"/>
            <w:lang w:eastAsia="de-DE"/>
          </w:rPr>
          <w:softHyphen/>
          <w:t>ro, wenn die Kol</w:t>
        </w:r>
        <w:r w:rsidRPr="00C557E3">
          <w:rPr>
            <w:rFonts w:ascii="Georgia" w:eastAsia="Times New Roman" w:hAnsi="Georgia" w:cs="Arial"/>
            <w:color w:val="0B6B83"/>
            <w:sz w:val="27"/>
            <w:szCs w:val="27"/>
            <w:u w:val="single"/>
            <w:lang w:eastAsia="de-DE"/>
          </w:rPr>
          <w:softHyphen/>
          <w:t>le</w:t>
        </w:r>
        <w:r w:rsidRPr="00C557E3">
          <w:rPr>
            <w:rFonts w:ascii="Georgia" w:eastAsia="Times New Roman" w:hAnsi="Georgia" w:cs="Arial"/>
            <w:color w:val="0B6B83"/>
            <w:sz w:val="27"/>
            <w:szCs w:val="27"/>
            <w:u w:val="single"/>
            <w:lang w:eastAsia="de-DE"/>
          </w:rPr>
          <w:softHyphen/>
          <w:t>gen hus</w:t>
        </w:r>
        <w:r w:rsidRPr="00C557E3">
          <w:rPr>
            <w:rFonts w:ascii="Georgia" w:eastAsia="Times New Roman" w:hAnsi="Georgia" w:cs="Arial"/>
            <w:color w:val="0B6B83"/>
            <w:sz w:val="27"/>
            <w:szCs w:val="27"/>
            <w:u w:val="single"/>
            <w:lang w:eastAsia="de-DE"/>
          </w:rPr>
          <w:softHyphen/>
          <w:t>ten?</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Ein allgemeines Recht des Arbeitnehmers, bei Ausbruch einer Erkrankungswelle wie COVID-19 der Arbeit fernzubleiben, gibt es nicht. Für das Eingreifen eines Leistungsverweigerungsrechts wäre es erforderlich, dass ihm die Erbringung seiner Arbeitsleistung unzumutbar ist (§ 275 Abs. 3 BGB). Eine Unzumutbarkeit ist z.B. dann gegeben, wenn die Arbeit für den Betroffenen eine erhebliche objektive Gefahr oder zumindest einen ernsthaften objektiv begründeten Verdacht der Gefährdung für Leib oder Gesundheit darstellt. Das bloße Husten von Kollegen ohne weiteren objektiv begründeten Verdacht oder Anhaltspunkte für eine Gefahr wird dafür wohl nicht ausreichen.</w:t>
      </w:r>
    </w:p>
    <w:p w:rsidR="00C557E3" w:rsidRPr="00C557E3" w:rsidRDefault="00C557E3" w:rsidP="00C557E3">
      <w:pPr>
        <w:numPr>
          <w:ilvl w:val="0"/>
          <w:numId w:val="3"/>
        </w:numPr>
        <w:shd w:val="clear" w:color="auto" w:fill="ECECEC"/>
        <w:spacing w:after="30" w:line="240" w:lineRule="auto"/>
        <w:ind w:left="0"/>
        <w:rPr>
          <w:rFonts w:ascii="Georgia" w:eastAsia="Times New Roman" w:hAnsi="Georgia" w:cs="Arial"/>
          <w:color w:val="0B6B83"/>
          <w:sz w:val="27"/>
          <w:szCs w:val="27"/>
          <w:lang w:eastAsia="de-DE"/>
        </w:rPr>
      </w:pPr>
      <w:hyperlink r:id="rId20" w:anchor="collapse865946" w:history="1">
        <w:r w:rsidRPr="00C557E3">
          <w:rPr>
            <w:rFonts w:ascii="Georgia" w:eastAsia="Times New Roman" w:hAnsi="Georgia" w:cs="Arial"/>
            <w:color w:val="0B6B83"/>
            <w:sz w:val="27"/>
            <w:szCs w:val="27"/>
            <w:u w:val="single"/>
            <w:lang w:eastAsia="de-DE"/>
          </w:rPr>
          <w:t>Darf der Ar</w:t>
        </w:r>
        <w:r w:rsidRPr="00C557E3">
          <w:rPr>
            <w:rFonts w:ascii="Georgia" w:eastAsia="Times New Roman" w:hAnsi="Georgia" w:cs="Arial"/>
            <w:color w:val="0B6B83"/>
            <w:sz w:val="27"/>
            <w:szCs w:val="27"/>
            <w:u w:val="single"/>
            <w:lang w:eastAsia="de-DE"/>
          </w:rPr>
          <w:softHyphen/>
          <w:t>beit</w:t>
        </w:r>
        <w:r w:rsidRPr="00C557E3">
          <w:rPr>
            <w:rFonts w:ascii="Georgia" w:eastAsia="Times New Roman" w:hAnsi="Georgia" w:cs="Arial"/>
            <w:color w:val="0B6B83"/>
            <w:sz w:val="27"/>
            <w:szCs w:val="27"/>
            <w:u w:val="single"/>
            <w:lang w:eastAsia="de-DE"/>
          </w:rPr>
          <w:softHyphen/>
          <w:t>ge</w:t>
        </w:r>
        <w:r w:rsidRPr="00C557E3">
          <w:rPr>
            <w:rFonts w:ascii="Georgia" w:eastAsia="Times New Roman" w:hAnsi="Georgia" w:cs="Arial"/>
            <w:color w:val="0B6B83"/>
            <w:sz w:val="27"/>
            <w:szCs w:val="27"/>
            <w:u w:val="single"/>
            <w:lang w:eastAsia="de-DE"/>
          </w:rPr>
          <w:softHyphen/>
          <w:t>ber Über</w:t>
        </w:r>
        <w:r w:rsidRPr="00C557E3">
          <w:rPr>
            <w:rFonts w:ascii="Georgia" w:eastAsia="Times New Roman" w:hAnsi="Georgia" w:cs="Arial"/>
            <w:color w:val="0B6B83"/>
            <w:sz w:val="27"/>
            <w:szCs w:val="27"/>
            <w:u w:val="single"/>
            <w:lang w:eastAsia="de-DE"/>
          </w:rPr>
          <w:softHyphen/>
          <w:t>stun</w:t>
        </w:r>
        <w:r w:rsidRPr="00C557E3">
          <w:rPr>
            <w:rFonts w:ascii="Georgia" w:eastAsia="Times New Roman" w:hAnsi="Georgia" w:cs="Arial"/>
            <w:color w:val="0B6B83"/>
            <w:sz w:val="27"/>
            <w:szCs w:val="27"/>
            <w:u w:val="single"/>
            <w:lang w:eastAsia="de-DE"/>
          </w:rPr>
          <w:softHyphen/>
          <w:t>den an</w:t>
        </w:r>
        <w:r w:rsidRPr="00C557E3">
          <w:rPr>
            <w:rFonts w:ascii="Georgia" w:eastAsia="Times New Roman" w:hAnsi="Georgia" w:cs="Arial"/>
            <w:color w:val="0B6B83"/>
            <w:sz w:val="27"/>
            <w:szCs w:val="27"/>
            <w:u w:val="single"/>
            <w:lang w:eastAsia="de-DE"/>
          </w:rPr>
          <w:softHyphen/>
          <w:t>ord</w:t>
        </w:r>
        <w:r w:rsidRPr="00C557E3">
          <w:rPr>
            <w:rFonts w:ascii="Georgia" w:eastAsia="Times New Roman" w:hAnsi="Georgia" w:cs="Arial"/>
            <w:color w:val="0B6B83"/>
            <w:sz w:val="27"/>
            <w:szCs w:val="27"/>
            <w:u w:val="single"/>
            <w:lang w:eastAsia="de-DE"/>
          </w:rPr>
          <w:softHyphen/>
          <w:t>nen, wenn vie</w:t>
        </w:r>
        <w:r w:rsidRPr="00C557E3">
          <w:rPr>
            <w:rFonts w:ascii="Georgia" w:eastAsia="Times New Roman" w:hAnsi="Georgia" w:cs="Arial"/>
            <w:color w:val="0B6B83"/>
            <w:sz w:val="27"/>
            <w:szCs w:val="27"/>
            <w:u w:val="single"/>
            <w:lang w:eastAsia="de-DE"/>
          </w:rPr>
          <w:softHyphen/>
          <w:t>le Kol</w:t>
        </w:r>
        <w:r w:rsidRPr="00C557E3">
          <w:rPr>
            <w:rFonts w:ascii="Georgia" w:eastAsia="Times New Roman" w:hAnsi="Georgia" w:cs="Arial"/>
            <w:color w:val="0B6B83"/>
            <w:sz w:val="27"/>
            <w:szCs w:val="27"/>
            <w:u w:val="single"/>
            <w:lang w:eastAsia="de-DE"/>
          </w:rPr>
          <w:softHyphen/>
          <w:t>le</w:t>
        </w:r>
        <w:r w:rsidRPr="00C557E3">
          <w:rPr>
            <w:rFonts w:ascii="Georgia" w:eastAsia="Times New Roman" w:hAnsi="Georgia" w:cs="Arial"/>
            <w:color w:val="0B6B83"/>
            <w:sz w:val="27"/>
            <w:szCs w:val="27"/>
            <w:u w:val="single"/>
            <w:lang w:eastAsia="de-DE"/>
          </w:rPr>
          <w:softHyphen/>
          <w:t>gin</w:t>
        </w:r>
        <w:r w:rsidRPr="00C557E3">
          <w:rPr>
            <w:rFonts w:ascii="Georgia" w:eastAsia="Times New Roman" w:hAnsi="Georgia" w:cs="Arial"/>
            <w:color w:val="0B6B83"/>
            <w:sz w:val="27"/>
            <w:szCs w:val="27"/>
            <w:u w:val="single"/>
            <w:lang w:eastAsia="de-DE"/>
          </w:rPr>
          <w:softHyphen/>
          <w:t>nen und Kol</w:t>
        </w:r>
        <w:r w:rsidRPr="00C557E3">
          <w:rPr>
            <w:rFonts w:ascii="Georgia" w:eastAsia="Times New Roman" w:hAnsi="Georgia" w:cs="Arial"/>
            <w:color w:val="0B6B83"/>
            <w:sz w:val="27"/>
            <w:szCs w:val="27"/>
            <w:u w:val="single"/>
            <w:lang w:eastAsia="de-DE"/>
          </w:rPr>
          <w:softHyphen/>
          <w:t>le</w:t>
        </w:r>
        <w:r w:rsidRPr="00C557E3">
          <w:rPr>
            <w:rFonts w:ascii="Georgia" w:eastAsia="Times New Roman" w:hAnsi="Georgia" w:cs="Arial"/>
            <w:color w:val="0B6B83"/>
            <w:sz w:val="27"/>
            <w:szCs w:val="27"/>
            <w:u w:val="single"/>
            <w:lang w:eastAsia="de-DE"/>
          </w:rPr>
          <w:softHyphen/>
          <w:t>gen krank</w:t>
        </w:r>
        <w:r w:rsidRPr="00C557E3">
          <w:rPr>
            <w:rFonts w:ascii="Georgia" w:eastAsia="Times New Roman" w:hAnsi="Georgia" w:cs="Arial"/>
            <w:color w:val="0B6B83"/>
            <w:sz w:val="27"/>
            <w:szCs w:val="27"/>
            <w:u w:val="single"/>
            <w:lang w:eastAsia="de-DE"/>
          </w:rPr>
          <w:softHyphen/>
          <w:t>heits</w:t>
        </w:r>
        <w:r w:rsidRPr="00C557E3">
          <w:rPr>
            <w:rFonts w:ascii="Georgia" w:eastAsia="Times New Roman" w:hAnsi="Georgia" w:cs="Arial"/>
            <w:color w:val="0B6B83"/>
            <w:sz w:val="27"/>
            <w:szCs w:val="27"/>
            <w:u w:val="single"/>
            <w:lang w:eastAsia="de-DE"/>
          </w:rPr>
          <w:softHyphen/>
          <w:t>be</w:t>
        </w:r>
        <w:r w:rsidRPr="00C557E3">
          <w:rPr>
            <w:rFonts w:ascii="Georgia" w:eastAsia="Times New Roman" w:hAnsi="Georgia" w:cs="Arial"/>
            <w:color w:val="0B6B83"/>
            <w:sz w:val="27"/>
            <w:szCs w:val="27"/>
            <w:u w:val="single"/>
            <w:lang w:eastAsia="de-DE"/>
          </w:rPr>
          <w:softHyphen/>
          <w:t>dingt aus</w:t>
        </w:r>
        <w:r w:rsidRPr="00C557E3">
          <w:rPr>
            <w:rFonts w:ascii="Georgia" w:eastAsia="Times New Roman" w:hAnsi="Georgia" w:cs="Arial"/>
            <w:color w:val="0B6B83"/>
            <w:sz w:val="27"/>
            <w:szCs w:val="27"/>
            <w:u w:val="single"/>
            <w:lang w:eastAsia="de-DE"/>
          </w:rPr>
          <w:softHyphen/>
          <w:t>fal</w:t>
        </w:r>
        <w:r w:rsidRPr="00C557E3">
          <w:rPr>
            <w:rFonts w:ascii="Georgia" w:eastAsia="Times New Roman" w:hAnsi="Georgia" w:cs="Arial"/>
            <w:color w:val="0B6B83"/>
            <w:sz w:val="27"/>
            <w:szCs w:val="27"/>
            <w:u w:val="single"/>
            <w:lang w:eastAsia="de-DE"/>
          </w:rPr>
          <w:softHyphen/>
          <w:t>len?</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Von Überstunden spricht man, wenn die vereinbarte regelmäßige Arbeitszeit überschritten wird.</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Arbeitnehmer sind grundsätzlich nur dann zur Leistung von Überstunden verpflichtet, wenn sich dies aus einem Tarifvertrag, einer Betriebsvereinbarung oder einem Arbeitsvertrag ergibt. Es kann jedoch auch eine Nebenpflicht zur Leistung von Überstunden bestehen, wenn durch die geforderten Überstunden ein sonst dem Arbeitgeber drohender Schaden, der auf andere Weise nicht abgewendet werden kann, vermieden wird. Dies könnte auch dann der Fall sein, wenn es beispielsweise aufgrund von COVID-19-Erkrankungen zu erheblichen Personalausfällen kommt.</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lastRenderedPageBreak/>
        <w:t>Besteht keine arbeits- oder kollektivvertragliche Bestimmung über die Bezahlung der Überstunden, kann der Arbeitnehmer grundsätzlich gem. § 612 BGB die Grundvergütung für die Überstunden verlangen. Der Anspruch auf Überstundenvergütung setzt voraus, dass die Überstunden vom Arbeitgeber angeordnet, gebilligt oder geduldet wurden und jedenfalls zur Erledigung der geschuldeten Arbeit notwendig waren.</w:t>
      </w:r>
    </w:p>
    <w:p w:rsidR="00C557E3" w:rsidRPr="00C557E3" w:rsidRDefault="00C557E3" w:rsidP="00C557E3">
      <w:pPr>
        <w:numPr>
          <w:ilvl w:val="0"/>
          <w:numId w:val="3"/>
        </w:numPr>
        <w:shd w:val="clear" w:color="auto" w:fill="ECECEC"/>
        <w:spacing w:after="30" w:line="240" w:lineRule="auto"/>
        <w:ind w:left="0"/>
        <w:rPr>
          <w:rFonts w:ascii="Georgia" w:eastAsia="Times New Roman" w:hAnsi="Georgia" w:cs="Arial"/>
          <w:color w:val="0B6B83"/>
          <w:sz w:val="27"/>
          <w:szCs w:val="27"/>
          <w:lang w:eastAsia="de-DE"/>
        </w:rPr>
      </w:pPr>
      <w:hyperlink r:id="rId21" w:anchor="collapse865948" w:history="1">
        <w:r w:rsidRPr="00C557E3">
          <w:rPr>
            <w:rFonts w:ascii="Georgia" w:eastAsia="Times New Roman" w:hAnsi="Georgia" w:cs="Arial"/>
            <w:color w:val="0B6B83"/>
            <w:sz w:val="27"/>
            <w:szCs w:val="27"/>
            <w:u w:val="single"/>
            <w:lang w:eastAsia="de-DE"/>
          </w:rPr>
          <w:t>Wel</w:t>
        </w:r>
        <w:r w:rsidRPr="00C557E3">
          <w:rPr>
            <w:rFonts w:ascii="Georgia" w:eastAsia="Times New Roman" w:hAnsi="Georgia" w:cs="Arial"/>
            <w:color w:val="0B6B83"/>
            <w:sz w:val="27"/>
            <w:szCs w:val="27"/>
            <w:u w:val="single"/>
            <w:lang w:eastAsia="de-DE"/>
          </w:rPr>
          <w:softHyphen/>
          <w:t>che In</w:t>
        </w:r>
        <w:r w:rsidRPr="00C557E3">
          <w:rPr>
            <w:rFonts w:ascii="Georgia" w:eastAsia="Times New Roman" w:hAnsi="Georgia" w:cs="Arial"/>
            <w:color w:val="0B6B83"/>
            <w:sz w:val="27"/>
            <w:szCs w:val="27"/>
            <w:u w:val="single"/>
            <w:lang w:eastAsia="de-DE"/>
          </w:rPr>
          <w:softHyphen/>
          <w:t>for</w:t>
        </w:r>
        <w:r w:rsidRPr="00C557E3">
          <w:rPr>
            <w:rFonts w:ascii="Georgia" w:eastAsia="Times New Roman" w:hAnsi="Georgia" w:cs="Arial"/>
            <w:color w:val="0B6B83"/>
            <w:sz w:val="27"/>
            <w:szCs w:val="27"/>
            <w:u w:val="single"/>
            <w:lang w:eastAsia="de-DE"/>
          </w:rPr>
          <w:softHyphen/>
          <w:t>ma</w:t>
        </w:r>
        <w:r w:rsidRPr="00C557E3">
          <w:rPr>
            <w:rFonts w:ascii="Georgia" w:eastAsia="Times New Roman" w:hAnsi="Georgia" w:cs="Arial"/>
            <w:color w:val="0B6B83"/>
            <w:sz w:val="27"/>
            <w:szCs w:val="27"/>
            <w:u w:val="single"/>
            <w:lang w:eastAsia="de-DE"/>
          </w:rPr>
          <w:softHyphen/>
          <w:t>tio</w:t>
        </w:r>
        <w:r w:rsidRPr="00C557E3">
          <w:rPr>
            <w:rFonts w:ascii="Georgia" w:eastAsia="Times New Roman" w:hAnsi="Georgia" w:cs="Arial"/>
            <w:color w:val="0B6B83"/>
            <w:sz w:val="27"/>
            <w:szCs w:val="27"/>
            <w:u w:val="single"/>
            <w:lang w:eastAsia="de-DE"/>
          </w:rPr>
          <w:softHyphen/>
          <w:t>nen muss ich dem Ar</w:t>
        </w:r>
        <w:r w:rsidRPr="00C557E3">
          <w:rPr>
            <w:rFonts w:ascii="Georgia" w:eastAsia="Times New Roman" w:hAnsi="Georgia" w:cs="Arial"/>
            <w:color w:val="0B6B83"/>
            <w:sz w:val="27"/>
            <w:szCs w:val="27"/>
            <w:u w:val="single"/>
            <w:lang w:eastAsia="de-DE"/>
          </w:rPr>
          <w:softHyphen/>
          <w:t>beit</w:t>
        </w:r>
        <w:r w:rsidRPr="00C557E3">
          <w:rPr>
            <w:rFonts w:ascii="Georgia" w:eastAsia="Times New Roman" w:hAnsi="Georgia" w:cs="Arial"/>
            <w:color w:val="0B6B83"/>
            <w:sz w:val="27"/>
            <w:szCs w:val="27"/>
            <w:u w:val="single"/>
            <w:lang w:eastAsia="de-DE"/>
          </w:rPr>
          <w:softHyphen/>
          <w:t>ge</w:t>
        </w:r>
        <w:r w:rsidRPr="00C557E3">
          <w:rPr>
            <w:rFonts w:ascii="Georgia" w:eastAsia="Times New Roman" w:hAnsi="Georgia" w:cs="Arial"/>
            <w:color w:val="0B6B83"/>
            <w:sz w:val="27"/>
            <w:szCs w:val="27"/>
            <w:u w:val="single"/>
            <w:lang w:eastAsia="de-DE"/>
          </w:rPr>
          <w:softHyphen/>
          <w:t>ber mei</w:t>
        </w:r>
        <w:r w:rsidRPr="00C557E3">
          <w:rPr>
            <w:rFonts w:ascii="Georgia" w:eastAsia="Times New Roman" w:hAnsi="Georgia" w:cs="Arial"/>
            <w:color w:val="0B6B83"/>
            <w:sz w:val="27"/>
            <w:szCs w:val="27"/>
            <w:u w:val="single"/>
            <w:lang w:eastAsia="de-DE"/>
          </w:rPr>
          <w:softHyphen/>
          <w:t>ne Ge</w:t>
        </w:r>
        <w:r w:rsidRPr="00C557E3">
          <w:rPr>
            <w:rFonts w:ascii="Georgia" w:eastAsia="Times New Roman" w:hAnsi="Georgia" w:cs="Arial"/>
            <w:color w:val="0B6B83"/>
            <w:sz w:val="27"/>
            <w:szCs w:val="27"/>
            <w:u w:val="single"/>
            <w:lang w:eastAsia="de-DE"/>
          </w:rPr>
          <w:softHyphen/>
          <w:t>sund</w:t>
        </w:r>
        <w:r w:rsidRPr="00C557E3">
          <w:rPr>
            <w:rFonts w:ascii="Georgia" w:eastAsia="Times New Roman" w:hAnsi="Georgia" w:cs="Arial"/>
            <w:color w:val="0B6B83"/>
            <w:sz w:val="27"/>
            <w:szCs w:val="27"/>
            <w:u w:val="single"/>
            <w:lang w:eastAsia="de-DE"/>
          </w:rPr>
          <w:softHyphen/>
          <w:t>heit be</w:t>
        </w:r>
        <w:r w:rsidRPr="00C557E3">
          <w:rPr>
            <w:rFonts w:ascii="Georgia" w:eastAsia="Times New Roman" w:hAnsi="Georgia" w:cs="Arial"/>
            <w:color w:val="0B6B83"/>
            <w:sz w:val="27"/>
            <w:szCs w:val="27"/>
            <w:u w:val="single"/>
            <w:lang w:eastAsia="de-DE"/>
          </w:rPr>
          <w:softHyphen/>
          <w:t>tref</w:t>
        </w:r>
        <w:r w:rsidRPr="00C557E3">
          <w:rPr>
            <w:rFonts w:ascii="Georgia" w:eastAsia="Times New Roman" w:hAnsi="Georgia" w:cs="Arial"/>
            <w:color w:val="0B6B83"/>
            <w:sz w:val="27"/>
            <w:szCs w:val="27"/>
            <w:u w:val="single"/>
            <w:lang w:eastAsia="de-DE"/>
          </w:rPr>
          <w:softHyphen/>
          <w:t>fend (ggf. auf des</w:t>
        </w:r>
        <w:r w:rsidRPr="00C557E3">
          <w:rPr>
            <w:rFonts w:ascii="Georgia" w:eastAsia="Times New Roman" w:hAnsi="Georgia" w:cs="Arial"/>
            <w:color w:val="0B6B83"/>
            <w:sz w:val="27"/>
            <w:szCs w:val="27"/>
            <w:u w:val="single"/>
            <w:lang w:eastAsia="de-DE"/>
          </w:rPr>
          <w:softHyphen/>
          <w:t>sen Nach</w:t>
        </w:r>
        <w:r w:rsidRPr="00C557E3">
          <w:rPr>
            <w:rFonts w:ascii="Georgia" w:eastAsia="Times New Roman" w:hAnsi="Georgia" w:cs="Arial"/>
            <w:color w:val="0B6B83"/>
            <w:sz w:val="27"/>
            <w:szCs w:val="27"/>
            <w:u w:val="single"/>
            <w:lang w:eastAsia="de-DE"/>
          </w:rPr>
          <w:softHyphen/>
          <w:t>fra</w:t>
        </w:r>
        <w:r w:rsidRPr="00C557E3">
          <w:rPr>
            <w:rFonts w:ascii="Georgia" w:eastAsia="Times New Roman" w:hAnsi="Georgia" w:cs="Arial"/>
            <w:color w:val="0B6B83"/>
            <w:sz w:val="27"/>
            <w:szCs w:val="27"/>
            <w:u w:val="single"/>
            <w:lang w:eastAsia="de-DE"/>
          </w:rPr>
          <w:softHyphen/>
          <w:t>ge) ge</w:t>
        </w:r>
        <w:r w:rsidRPr="00C557E3">
          <w:rPr>
            <w:rFonts w:ascii="Georgia" w:eastAsia="Times New Roman" w:hAnsi="Georgia" w:cs="Arial"/>
            <w:color w:val="0B6B83"/>
            <w:sz w:val="27"/>
            <w:szCs w:val="27"/>
            <w:u w:val="single"/>
            <w:lang w:eastAsia="de-DE"/>
          </w:rPr>
          <w:softHyphen/>
          <w:t>ben?</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Fragen des Arbeitgebers nach dem Gesundheitszustand eines Arbeitnehmers bedürfen grundsätzlich einer besonderen Rechtfertigung, da sie nicht unerheblich in das Allgemeine Persönlichkeitsrecht des Arbeitnehmers und dessen Recht auf informationelle Selbstbestimmung eingreifen. Aus diesem Grund enthalten z. B. ärztliche Arbeitsunfähigkeitsbescheinigungen, die den Arbeitgebern vorgelegt werden, auch keine Diagnosen.</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 xml:space="preserve">Wurde bei einem Arbeitnehmer jedoch eine Erkrankung durch eine Infektion mit dem neuen </w:t>
      </w:r>
      <w:proofErr w:type="spellStart"/>
      <w:r w:rsidRPr="00C557E3">
        <w:rPr>
          <w:rFonts w:ascii="Arial" w:eastAsia="Times New Roman" w:hAnsi="Arial" w:cs="Arial"/>
          <w:color w:val="333333"/>
          <w:sz w:val="27"/>
          <w:szCs w:val="27"/>
          <w:lang w:eastAsia="de-DE"/>
        </w:rPr>
        <w:t>Coronavirus</w:t>
      </w:r>
      <w:proofErr w:type="spellEnd"/>
      <w:r w:rsidRPr="00C557E3">
        <w:rPr>
          <w:rFonts w:ascii="Arial" w:eastAsia="Times New Roman" w:hAnsi="Arial" w:cs="Arial"/>
          <w:color w:val="333333"/>
          <w:sz w:val="27"/>
          <w:szCs w:val="27"/>
          <w:lang w:eastAsia="de-DE"/>
        </w:rPr>
        <w:t xml:space="preserve"> SARS-CoV-2 festgestellt, kann der Arbeitgeber aber Auskunft hierüber verlangen, damit er seiner Fürsorge- und Schutzpflichten nachkommen und die gesundheitlichen Belange anderer Arbeitnehmer schützen kann.</w:t>
      </w:r>
    </w:p>
    <w:p w:rsidR="00C557E3" w:rsidRPr="00C557E3" w:rsidRDefault="00C557E3" w:rsidP="00C557E3">
      <w:pPr>
        <w:numPr>
          <w:ilvl w:val="0"/>
          <w:numId w:val="3"/>
        </w:numPr>
        <w:shd w:val="clear" w:color="auto" w:fill="ECECEC"/>
        <w:spacing w:after="30" w:line="240" w:lineRule="auto"/>
        <w:ind w:left="0"/>
        <w:rPr>
          <w:rFonts w:ascii="Georgia" w:eastAsia="Times New Roman" w:hAnsi="Georgia" w:cs="Arial"/>
          <w:color w:val="0B6B83"/>
          <w:sz w:val="27"/>
          <w:szCs w:val="27"/>
          <w:lang w:eastAsia="de-DE"/>
        </w:rPr>
      </w:pPr>
      <w:hyperlink r:id="rId22" w:anchor="collapse865950" w:history="1">
        <w:r w:rsidRPr="00C557E3">
          <w:rPr>
            <w:rFonts w:ascii="Georgia" w:eastAsia="Times New Roman" w:hAnsi="Georgia" w:cs="Arial"/>
            <w:color w:val="0B6B83"/>
            <w:sz w:val="27"/>
            <w:szCs w:val="27"/>
            <w:u w:val="single"/>
            <w:lang w:eastAsia="de-DE"/>
          </w:rPr>
          <w:t>Wann muss ich die Ar</w:t>
        </w:r>
        <w:r w:rsidRPr="00C557E3">
          <w:rPr>
            <w:rFonts w:ascii="Georgia" w:eastAsia="Times New Roman" w:hAnsi="Georgia" w:cs="Arial"/>
            <w:color w:val="0B6B83"/>
            <w:sz w:val="27"/>
            <w:szCs w:val="27"/>
            <w:u w:val="single"/>
            <w:lang w:eastAsia="de-DE"/>
          </w:rPr>
          <w:softHyphen/>
          <w:t>beits</w:t>
        </w:r>
        <w:r w:rsidRPr="00C557E3">
          <w:rPr>
            <w:rFonts w:ascii="Georgia" w:eastAsia="Times New Roman" w:hAnsi="Georgia" w:cs="Arial"/>
            <w:color w:val="0B6B83"/>
            <w:sz w:val="27"/>
            <w:szCs w:val="27"/>
            <w:u w:val="single"/>
            <w:lang w:eastAsia="de-DE"/>
          </w:rPr>
          <w:softHyphen/>
          <w:t>un</w:t>
        </w:r>
        <w:r w:rsidRPr="00C557E3">
          <w:rPr>
            <w:rFonts w:ascii="Georgia" w:eastAsia="Times New Roman" w:hAnsi="Georgia" w:cs="Arial"/>
            <w:color w:val="0B6B83"/>
            <w:sz w:val="27"/>
            <w:szCs w:val="27"/>
            <w:u w:val="single"/>
            <w:lang w:eastAsia="de-DE"/>
          </w:rPr>
          <w:softHyphen/>
          <w:t>fä</w:t>
        </w:r>
        <w:r w:rsidRPr="00C557E3">
          <w:rPr>
            <w:rFonts w:ascii="Georgia" w:eastAsia="Times New Roman" w:hAnsi="Georgia" w:cs="Arial"/>
            <w:color w:val="0B6B83"/>
            <w:sz w:val="27"/>
            <w:szCs w:val="27"/>
            <w:u w:val="single"/>
            <w:lang w:eastAsia="de-DE"/>
          </w:rPr>
          <w:softHyphen/>
          <w:t>hig</w:t>
        </w:r>
        <w:r w:rsidRPr="00C557E3">
          <w:rPr>
            <w:rFonts w:ascii="Georgia" w:eastAsia="Times New Roman" w:hAnsi="Georgia" w:cs="Arial"/>
            <w:color w:val="0B6B83"/>
            <w:sz w:val="27"/>
            <w:szCs w:val="27"/>
            <w:u w:val="single"/>
            <w:lang w:eastAsia="de-DE"/>
          </w:rPr>
          <w:softHyphen/>
          <w:t>keits</w:t>
        </w:r>
        <w:r w:rsidRPr="00C557E3">
          <w:rPr>
            <w:rFonts w:ascii="Georgia" w:eastAsia="Times New Roman" w:hAnsi="Georgia" w:cs="Arial"/>
            <w:color w:val="0B6B83"/>
            <w:sz w:val="27"/>
            <w:szCs w:val="27"/>
            <w:u w:val="single"/>
            <w:lang w:eastAsia="de-DE"/>
          </w:rPr>
          <w:softHyphen/>
          <w:t>be</w:t>
        </w:r>
        <w:r w:rsidRPr="00C557E3">
          <w:rPr>
            <w:rFonts w:ascii="Georgia" w:eastAsia="Times New Roman" w:hAnsi="Georgia" w:cs="Arial"/>
            <w:color w:val="0B6B83"/>
            <w:sz w:val="27"/>
            <w:szCs w:val="27"/>
            <w:u w:val="single"/>
            <w:lang w:eastAsia="de-DE"/>
          </w:rPr>
          <w:softHyphen/>
          <w:t>schei</w:t>
        </w:r>
        <w:r w:rsidRPr="00C557E3">
          <w:rPr>
            <w:rFonts w:ascii="Georgia" w:eastAsia="Times New Roman" w:hAnsi="Georgia" w:cs="Arial"/>
            <w:color w:val="0B6B83"/>
            <w:sz w:val="27"/>
            <w:szCs w:val="27"/>
            <w:u w:val="single"/>
            <w:lang w:eastAsia="de-DE"/>
          </w:rPr>
          <w:softHyphen/>
          <w:t>ni</w:t>
        </w:r>
        <w:r w:rsidRPr="00C557E3">
          <w:rPr>
            <w:rFonts w:ascii="Georgia" w:eastAsia="Times New Roman" w:hAnsi="Georgia" w:cs="Arial"/>
            <w:color w:val="0B6B83"/>
            <w:sz w:val="27"/>
            <w:szCs w:val="27"/>
            <w:u w:val="single"/>
            <w:lang w:eastAsia="de-DE"/>
          </w:rPr>
          <w:softHyphen/>
          <w:t>gung vor</w:t>
        </w:r>
        <w:r w:rsidRPr="00C557E3">
          <w:rPr>
            <w:rFonts w:ascii="Georgia" w:eastAsia="Times New Roman" w:hAnsi="Georgia" w:cs="Arial"/>
            <w:color w:val="0B6B83"/>
            <w:sz w:val="27"/>
            <w:szCs w:val="27"/>
            <w:u w:val="single"/>
            <w:lang w:eastAsia="de-DE"/>
          </w:rPr>
          <w:softHyphen/>
          <w:t>le</w:t>
        </w:r>
        <w:r w:rsidRPr="00C557E3">
          <w:rPr>
            <w:rFonts w:ascii="Georgia" w:eastAsia="Times New Roman" w:hAnsi="Georgia" w:cs="Arial"/>
            <w:color w:val="0B6B83"/>
            <w:sz w:val="27"/>
            <w:szCs w:val="27"/>
            <w:u w:val="single"/>
            <w:lang w:eastAsia="de-DE"/>
          </w:rPr>
          <w:softHyphen/>
          <w:t>gen?</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Jeder Arbeitnehmer hat seinem Arbeitgeber die Arbeitsunfähigkeit und deren voraussichtliche Dauer unverzüglich, d. h. ohne schuldhaftes Zögern anzuzeigen (§ 5 Abs. 1 Satz 1 </w:t>
      </w:r>
      <w:hyperlink r:id="rId23" w:tooltip="Entgeltfortzahlungsgesetz" w:history="1">
        <w:r w:rsidRPr="00C557E3">
          <w:rPr>
            <w:rFonts w:ascii="Arial" w:eastAsia="Times New Roman" w:hAnsi="Arial" w:cs="Arial"/>
            <w:color w:val="CD0909"/>
            <w:sz w:val="27"/>
            <w:szCs w:val="27"/>
            <w:u w:val="single"/>
            <w:lang w:eastAsia="de-DE"/>
          </w:rPr>
          <w:t>Entgeltfortzahlungsgesetz</w:t>
        </w:r>
      </w:hyperlink>
      <w:r w:rsidRPr="00C557E3">
        <w:rPr>
          <w:rFonts w:ascii="Arial" w:eastAsia="Times New Roman" w:hAnsi="Arial" w:cs="Arial"/>
          <w:color w:val="333333"/>
          <w:sz w:val="27"/>
          <w:szCs w:val="27"/>
          <w:lang w:eastAsia="de-DE"/>
        </w:rPr>
        <w:t> - EFZG). Dies kann z. B. telefonisch geschehen. Dauert die Arbeitsunfähigkeit länger als 3 Kalendertage ist der Arbeitnehmer verpflichtet, dem Arbeitgeber spätestens am darauffolgenden Arbeitstag eine ärztliche Bescheinigung über das Bestehen der Arbeitsunfähigkeit und deren voraussichtliche Dauer vorzulegen (§ 5 Abs. 1 S. 2 EFZG). Der Arbeitgeber ist berechtigt, die Vorlage der Arbeitsunfähigkeitsbescheinigung früher zu verlangen. Allerdings kann der Arbeitgeber die Vorlage auch zu einem späteren Zeitpunkt verlangen oder vorübergehend darauf verzichten. In der aktuellen Situation wird empfohlen, Rücksprache zum konkreten Vorgehen mit dem Arbeitgeber zu halten.</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Soweit Erkrankte zunächst die Arbeitsunfähigkeitsbescheinigung nicht an ihren Arbeitgeber übermitteln können (z.B. wegen überlasteter Arztpraxen), kann dem Arbeitgeber die Bescheinigung auch später vorgelegt werden. Gegebenenfalls zunächst nicht fortgezahltes Arbeitsentgelt ist dann vom Arbeitgeber nachzuzahlen.</w:t>
      </w:r>
    </w:p>
    <w:p w:rsidR="00C557E3" w:rsidRPr="00C557E3" w:rsidRDefault="00C557E3" w:rsidP="00C557E3">
      <w:pPr>
        <w:numPr>
          <w:ilvl w:val="0"/>
          <w:numId w:val="3"/>
        </w:numPr>
        <w:shd w:val="clear" w:color="auto" w:fill="ECECEC"/>
        <w:spacing w:after="30" w:line="240" w:lineRule="auto"/>
        <w:ind w:left="0"/>
        <w:rPr>
          <w:rFonts w:ascii="Georgia" w:eastAsia="Times New Roman" w:hAnsi="Georgia" w:cs="Arial"/>
          <w:color w:val="0B6B83"/>
          <w:sz w:val="27"/>
          <w:szCs w:val="27"/>
          <w:lang w:eastAsia="de-DE"/>
        </w:rPr>
      </w:pPr>
      <w:hyperlink r:id="rId24" w:anchor="collapse865952" w:history="1">
        <w:r w:rsidRPr="00C557E3">
          <w:rPr>
            <w:rFonts w:ascii="Georgia" w:eastAsia="Times New Roman" w:hAnsi="Georgia" w:cs="Arial"/>
            <w:color w:val="0B6B83"/>
            <w:sz w:val="27"/>
            <w:szCs w:val="27"/>
            <w:u w:val="single"/>
            <w:lang w:eastAsia="de-DE"/>
          </w:rPr>
          <w:t>Bin ich ver</w:t>
        </w:r>
        <w:r w:rsidRPr="00C557E3">
          <w:rPr>
            <w:rFonts w:ascii="Georgia" w:eastAsia="Times New Roman" w:hAnsi="Georgia" w:cs="Arial"/>
            <w:color w:val="0B6B83"/>
            <w:sz w:val="27"/>
            <w:szCs w:val="27"/>
            <w:u w:val="single"/>
            <w:lang w:eastAsia="de-DE"/>
          </w:rPr>
          <w:softHyphen/>
          <w:t>pflich</w:t>
        </w:r>
        <w:r w:rsidRPr="00C557E3">
          <w:rPr>
            <w:rFonts w:ascii="Georgia" w:eastAsia="Times New Roman" w:hAnsi="Georgia" w:cs="Arial"/>
            <w:color w:val="0B6B83"/>
            <w:sz w:val="27"/>
            <w:szCs w:val="27"/>
            <w:u w:val="single"/>
            <w:lang w:eastAsia="de-DE"/>
          </w:rPr>
          <w:softHyphen/>
          <w:t>tet, Dienst</w:t>
        </w:r>
        <w:r w:rsidRPr="00C557E3">
          <w:rPr>
            <w:rFonts w:ascii="Georgia" w:eastAsia="Times New Roman" w:hAnsi="Georgia" w:cs="Arial"/>
            <w:color w:val="0B6B83"/>
            <w:sz w:val="27"/>
            <w:szCs w:val="27"/>
            <w:u w:val="single"/>
            <w:lang w:eastAsia="de-DE"/>
          </w:rPr>
          <w:softHyphen/>
          <w:t>rei</w:t>
        </w:r>
        <w:r w:rsidRPr="00C557E3">
          <w:rPr>
            <w:rFonts w:ascii="Georgia" w:eastAsia="Times New Roman" w:hAnsi="Georgia" w:cs="Arial"/>
            <w:color w:val="0B6B83"/>
            <w:sz w:val="27"/>
            <w:szCs w:val="27"/>
            <w:u w:val="single"/>
            <w:lang w:eastAsia="de-DE"/>
          </w:rPr>
          <w:softHyphen/>
          <w:t>sen an</w:t>
        </w:r>
        <w:r w:rsidRPr="00C557E3">
          <w:rPr>
            <w:rFonts w:ascii="Georgia" w:eastAsia="Times New Roman" w:hAnsi="Georgia" w:cs="Arial"/>
            <w:color w:val="0B6B83"/>
            <w:sz w:val="27"/>
            <w:szCs w:val="27"/>
            <w:u w:val="single"/>
            <w:lang w:eastAsia="de-DE"/>
          </w:rPr>
          <w:softHyphen/>
          <w:t>zu</w:t>
        </w:r>
        <w:r w:rsidRPr="00C557E3">
          <w:rPr>
            <w:rFonts w:ascii="Georgia" w:eastAsia="Times New Roman" w:hAnsi="Georgia" w:cs="Arial"/>
            <w:color w:val="0B6B83"/>
            <w:sz w:val="27"/>
            <w:szCs w:val="27"/>
            <w:u w:val="single"/>
            <w:lang w:eastAsia="de-DE"/>
          </w:rPr>
          <w:softHyphen/>
          <w:t>tre</w:t>
        </w:r>
        <w:r w:rsidRPr="00C557E3">
          <w:rPr>
            <w:rFonts w:ascii="Georgia" w:eastAsia="Times New Roman" w:hAnsi="Georgia" w:cs="Arial"/>
            <w:color w:val="0B6B83"/>
            <w:sz w:val="27"/>
            <w:szCs w:val="27"/>
            <w:u w:val="single"/>
            <w:lang w:eastAsia="de-DE"/>
          </w:rPr>
          <w:softHyphen/>
          <w:t>ten und an dienst</w:t>
        </w:r>
        <w:r w:rsidRPr="00C557E3">
          <w:rPr>
            <w:rFonts w:ascii="Georgia" w:eastAsia="Times New Roman" w:hAnsi="Georgia" w:cs="Arial"/>
            <w:color w:val="0B6B83"/>
            <w:sz w:val="27"/>
            <w:szCs w:val="27"/>
            <w:u w:val="single"/>
            <w:lang w:eastAsia="de-DE"/>
          </w:rPr>
          <w:softHyphen/>
          <w:t>li</w:t>
        </w:r>
        <w:r w:rsidRPr="00C557E3">
          <w:rPr>
            <w:rFonts w:ascii="Georgia" w:eastAsia="Times New Roman" w:hAnsi="Georgia" w:cs="Arial"/>
            <w:color w:val="0B6B83"/>
            <w:sz w:val="27"/>
            <w:szCs w:val="27"/>
            <w:u w:val="single"/>
            <w:lang w:eastAsia="de-DE"/>
          </w:rPr>
          <w:softHyphen/>
          <w:t>chen Ver</w:t>
        </w:r>
        <w:r w:rsidRPr="00C557E3">
          <w:rPr>
            <w:rFonts w:ascii="Georgia" w:eastAsia="Times New Roman" w:hAnsi="Georgia" w:cs="Arial"/>
            <w:color w:val="0B6B83"/>
            <w:sz w:val="27"/>
            <w:szCs w:val="27"/>
            <w:u w:val="single"/>
            <w:lang w:eastAsia="de-DE"/>
          </w:rPr>
          <w:softHyphen/>
          <w:t>an</w:t>
        </w:r>
        <w:r w:rsidRPr="00C557E3">
          <w:rPr>
            <w:rFonts w:ascii="Georgia" w:eastAsia="Times New Roman" w:hAnsi="Georgia" w:cs="Arial"/>
            <w:color w:val="0B6B83"/>
            <w:sz w:val="27"/>
            <w:szCs w:val="27"/>
            <w:u w:val="single"/>
            <w:lang w:eastAsia="de-DE"/>
          </w:rPr>
          <w:softHyphen/>
          <w:t>stal</w:t>
        </w:r>
        <w:r w:rsidRPr="00C557E3">
          <w:rPr>
            <w:rFonts w:ascii="Georgia" w:eastAsia="Times New Roman" w:hAnsi="Georgia" w:cs="Arial"/>
            <w:color w:val="0B6B83"/>
            <w:sz w:val="27"/>
            <w:szCs w:val="27"/>
            <w:u w:val="single"/>
            <w:lang w:eastAsia="de-DE"/>
          </w:rPr>
          <w:softHyphen/>
          <w:t>tun</w:t>
        </w:r>
        <w:r w:rsidRPr="00C557E3">
          <w:rPr>
            <w:rFonts w:ascii="Georgia" w:eastAsia="Times New Roman" w:hAnsi="Georgia" w:cs="Arial"/>
            <w:color w:val="0B6B83"/>
            <w:sz w:val="27"/>
            <w:szCs w:val="27"/>
            <w:u w:val="single"/>
            <w:lang w:eastAsia="de-DE"/>
          </w:rPr>
          <w:softHyphen/>
          <w:t>gen teil</w:t>
        </w:r>
        <w:r w:rsidRPr="00C557E3">
          <w:rPr>
            <w:rFonts w:ascii="Georgia" w:eastAsia="Times New Roman" w:hAnsi="Georgia" w:cs="Arial"/>
            <w:color w:val="0B6B83"/>
            <w:sz w:val="27"/>
            <w:szCs w:val="27"/>
            <w:u w:val="single"/>
            <w:lang w:eastAsia="de-DE"/>
          </w:rPr>
          <w:softHyphen/>
          <w:t>neh</w:t>
        </w:r>
        <w:r w:rsidRPr="00C557E3">
          <w:rPr>
            <w:rFonts w:ascii="Georgia" w:eastAsia="Times New Roman" w:hAnsi="Georgia" w:cs="Arial"/>
            <w:color w:val="0B6B83"/>
            <w:sz w:val="27"/>
            <w:szCs w:val="27"/>
            <w:u w:val="single"/>
            <w:lang w:eastAsia="de-DE"/>
          </w:rPr>
          <w:softHyphen/>
          <w:t>men?</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lastRenderedPageBreak/>
        <w:t xml:space="preserve">Grundsätzlich sind Arbeitnehmer verpflichtet, die arbeitsvertraglich geschuldeten Arbeitsleistungen, wozu auch Dienstreisen und dienstliche Veranstaltungen zählen, zu erbringen. Allerdings kann ein Leistungsverweigerungsrecht bestehen, wenn dem Arbeitnehmer die Erbringung seiner Arbeitsleistung unzumutbar ist (§ 275 Abs. 3 BGB). Eine Unzumutbarkeit ist z. B. dann gegeben, wenn die Arbeit für den Betroffenen eine erhebliche objektive Gefahr oder zumindest einen ernsthaften objektiv begründeten Verdacht der Gefährdung für Leib oder Gesundheit darstellt. Dies ist im Einzelfall zu entscheiden. Die bloße Befürchtung, man könne sich mit dem </w:t>
      </w:r>
      <w:proofErr w:type="spellStart"/>
      <w:r w:rsidRPr="00C557E3">
        <w:rPr>
          <w:rFonts w:ascii="Arial" w:eastAsia="Times New Roman" w:hAnsi="Arial" w:cs="Arial"/>
          <w:color w:val="333333"/>
          <w:sz w:val="27"/>
          <w:szCs w:val="27"/>
          <w:lang w:eastAsia="de-DE"/>
        </w:rPr>
        <w:t>Coronavirus</w:t>
      </w:r>
      <w:proofErr w:type="spellEnd"/>
      <w:r w:rsidRPr="00C557E3">
        <w:rPr>
          <w:rFonts w:ascii="Arial" w:eastAsia="Times New Roman" w:hAnsi="Arial" w:cs="Arial"/>
          <w:color w:val="333333"/>
          <w:sz w:val="27"/>
          <w:szCs w:val="27"/>
          <w:lang w:eastAsia="de-DE"/>
        </w:rPr>
        <w:t xml:space="preserve"> infizieren, dürfte ohne weitere objektiv begründete Anhaltspunkte nicht ausreichen, um die Teilnahme an einer Dienstreise oder sonstigen dienstlichen Veranstaltungen zu verweigern.</w:t>
      </w:r>
    </w:p>
    <w:p w:rsidR="00C557E3" w:rsidRPr="00C557E3" w:rsidRDefault="00C557E3" w:rsidP="00C557E3">
      <w:pPr>
        <w:numPr>
          <w:ilvl w:val="0"/>
          <w:numId w:val="3"/>
        </w:numPr>
        <w:shd w:val="clear" w:color="auto" w:fill="ECECEC"/>
        <w:spacing w:after="30" w:line="240" w:lineRule="auto"/>
        <w:ind w:left="0"/>
        <w:rPr>
          <w:rFonts w:ascii="Georgia" w:eastAsia="Times New Roman" w:hAnsi="Georgia" w:cs="Arial"/>
          <w:color w:val="0B6B83"/>
          <w:sz w:val="27"/>
          <w:szCs w:val="27"/>
          <w:lang w:eastAsia="de-DE"/>
        </w:rPr>
      </w:pPr>
      <w:hyperlink r:id="rId25" w:anchor="collapse865954" w:history="1">
        <w:r w:rsidRPr="00C557E3">
          <w:rPr>
            <w:rFonts w:ascii="Georgia" w:eastAsia="Times New Roman" w:hAnsi="Georgia" w:cs="Arial"/>
            <w:color w:val="0B6B83"/>
            <w:sz w:val="27"/>
            <w:szCs w:val="27"/>
            <w:u w:val="single"/>
            <w:lang w:eastAsia="de-DE"/>
          </w:rPr>
          <w:t>Wel</w:t>
        </w:r>
        <w:r w:rsidRPr="00C557E3">
          <w:rPr>
            <w:rFonts w:ascii="Georgia" w:eastAsia="Times New Roman" w:hAnsi="Georgia" w:cs="Arial"/>
            <w:color w:val="0B6B83"/>
            <w:sz w:val="27"/>
            <w:szCs w:val="27"/>
            <w:u w:val="single"/>
            <w:lang w:eastAsia="de-DE"/>
          </w:rPr>
          <w:softHyphen/>
          <w:t>che Ver</w:t>
        </w:r>
        <w:r w:rsidRPr="00C557E3">
          <w:rPr>
            <w:rFonts w:ascii="Georgia" w:eastAsia="Times New Roman" w:hAnsi="Georgia" w:cs="Arial"/>
            <w:color w:val="0B6B83"/>
            <w:sz w:val="27"/>
            <w:szCs w:val="27"/>
            <w:u w:val="single"/>
            <w:lang w:eastAsia="de-DE"/>
          </w:rPr>
          <w:softHyphen/>
          <w:t>pflich</w:t>
        </w:r>
        <w:r w:rsidRPr="00C557E3">
          <w:rPr>
            <w:rFonts w:ascii="Georgia" w:eastAsia="Times New Roman" w:hAnsi="Georgia" w:cs="Arial"/>
            <w:color w:val="0B6B83"/>
            <w:sz w:val="27"/>
            <w:szCs w:val="27"/>
            <w:u w:val="single"/>
            <w:lang w:eastAsia="de-DE"/>
          </w:rPr>
          <w:softHyphen/>
          <w:t>tun</w:t>
        </w:r>
        <w:r w:rsidRPr="00C557E3">
          <w:rPr>
            <w:rFonts w:ascii="Georgia" w:eastAsia="Times New Roman" w:hAnsi="Georgia" w:cs="Arial"/>
            <w:color w:val="0B6B83"/>
            <w:sz w:val="27"/>
            <w:szCs w:val="27"/>
            <w:u w:val="single"/>
            <w:lang w:eastAsia="de-DE"/>
          </w:rPr>
          <w:softHyphen/>
          <w:t>gen ha</w:t>
        </w:r>
        <w:r w:rsidRPr="00C557E3">
          <w:rPr>
            <w:rFonts w:ascii="Georgia" w:eastAsia="Times New Roman" w:hAnsi="Georgia" w:cs="Arial"/>
            <w:color w:val="0B6B83"/>
            <w:sz w:val="27"/>
            <w:szCs w:val="27"/>
            <w:u w:val="single"/>
            <w:lang w:eastAsia="de-DE"/>
          </w:rPr>
          <w:softHyphen/>
          <w:t>ben Ar</w:t>
        </w:r>
        <w:r w:rsidRPr="00C557E3">
          <w:rPr>
            <w:rFonts w:ascii="Georgia" w:eastAsia="Times New Roman" w:hAnsi="Georgia" w:cs="Arial"/>
            <w:color w:val="0B6B83"/>
            <w:sz w:val="27"/>
            <w:szCs w:val="27"/>
            <w:u w:val="single"/>
            <w:lang w:eastAsia="de-DE"/>
          </w:rPr>
          <w:softHyphen/>
          <w:t>beit</w:t>
        </w:r>
        <w:r w:rsidRPr="00C557E3">
          <w:rPr>
            <w:rFonts w:ascii="Georgia" w:eastAsia="Times New Roman" w:hAnsi="Georgia" w:cs="Arial"/>
            <w:color w:val="0B6B83"/>
            <w:sz w:val="27"/>
            <w:szCs w:val="27"/>
            <w:u w:val="single"/>
            <w:lang w:eastAsia="de-DE"/>
          </w:rPr>
          <w:softHyphen/>
          <w:t>ge</w:t>
        </w:r>
        <w:r w:rsidRPr="00C557E3">
          <w:rPr>
            <w:rFonts w:ascii="Georgia" w:eastAsia="Times New Roman" w:hAnsi="Georgia" w:cs="Arial"/>
            <w:color w:val="0B6B83"/>
            <w:sz w:val="27"/>
            <w:szCs w:val="27"/>
            <w:u w:val="single"/>
            <w:lang w:eastAsia="de-DE"/>
          </w:rPr>
          <w:softHyphen/>
          <w:t>ber zum Schutz der Ar</w:t>
        </w:r>
        <w:r w:rsidRPr="00C557E3">
          <w:rPr>
            <w:rFonts w:ascii="Georgia" w:eastAsia="Times New Roman" w:hAnsi="Georgia" w:cs="Arial"/>
            <w:color w:val="0B6B83"/>
            <w:sz w:val="27"/>
            <w:szCs w:val="27"/>
            <w:u w:val="single"/>
            <w:lang w:eastAsia="de-DE"/>
          </w:rPr>
          <w:softHyphen/>
          <w:t>beit</w:t>
        </w:r>
        <w:r w:rsidRPr="00C557E3">
          <w:rPr>
            <w:rFonts w:ascii="Georgia" w:eastAsia="Times New Roman" w:hAnsi="Georgia" w:cs="Arial"/>
            <w:color w:val="0B6B83"/>
            <w:sz w:val="27"/>
            <w:szCs w:val="27"/>
            <w:u w:val="single"/>
            <w:lang w:eastAsia="de-DE"/>
          </w:rPr>
          <w:softHyphen/>
          <w:t>neh</w:t>
        </w:r>
        <w:r w:rsidRPr="00C557E3">
          <w:rPr>
            <w:rFonts w:ascii="Georgia" w:eastAsia="Times New Roman" w:hAnsi="Georgia" w:cs="Arial"/>
            <w:color w:val="0B6B83"/>
            <w:sz w:val="27"/>
            <w:szCs w:val="27"/>
            <w:u w:val="single"/>
            <w:lang w:eastAsia="de-DE"/>
          </w:rPr>
          <w:softHyphen/>
          <w:t>mer? Fällt un</w:t>
        </w:r>
        <w:r w:rsidRPr="00C557E3">
          <w:rPr>
            <w:rFonts w:ascii="Georgia" w:eastAsia="Times New Roman" w:hAnsi="Georgia" w:cs="Arial"/>
            <w:color w:val="0B6B83"/>
            <w:sz w:val="27"/>
            <w:szCs w:val="27"/>
            <w:u w:val="single"/>
            <w:lang w:eastAsia="de-DE"/>
          </w:rPr>
          <w:softHyphen/>
          <w:t>ter die Ge</w:t>
        </w:r>
        <w:r w:rsidRPr="00C557E3">
          <w:rPr>
            <w:rFonts w:ascii="Georgia" w:eastAsia="Times New Roman" w:hAnsi="Georgia" w:cs="Arial"/>
            <w:color w:val="0B6B83"/>
            <w:sz w:val="27"/>
            <w:szCs w:val="27"/>
            <w:u w:val="single"/>
            <w:lang w:eastAsia="de-DE"/>
          </w:rPr>
          <w:softHyphen/>
          <w:t>fähr</w:t>
        </w:r>
        <w:r w:rsidRPr="00C557E3">
          <w:rPr>
            <w:rFonts w:ascii="Georgia" w:eastAsia="Times New Roman" w:hAnsi="Georgia" w:cs="Arial"/>
            <w:color w:val="0B6B83"/>
            <w:sz w:val="27"/>
            <w:szCs w:val="27"/>
            <w:u w:val="single"/>
            <w:lang w:eastAsia="de-DE"/>
          </w:rPr>
          <w:softHyphen/>
          <w:t>dungs</w:t>
        </w:r>
        <w:r w:rsidRPr="00C557E3">
          <w:rPr>
            <w:rFonts w:ascii="Georgia" w:eastAsia="Times New Roman" w:hAnsi="Georgia" w:cs="Arial"/>
            <w:color w:val="0B6B83"/>
            <w:sz w:val="27"/>
            <w:szCs w:val="27"/>
            <w:u w:val="single"/>
            <w:lang w:eastAsia="de-DE"/>
          </w:rPr>
          <w:softHyphen/>
          <w:t>be</w:t>
        </w:r>
        <w:r w:rsidRPr="00C557E3">
          <w:rPr>
            <w:rFonts w:ascii="Georgia" w:eastAsia="Times New Roman" w:hAnsi="Georgia" w:cs="Arial"/>
            <w:color w:val="0B6B83"/>
            <w:sz w:val="27"/>
            <w:szCs w:val="27"/>
            <w:u w:val="single"/>
            <w:lang w:eastAsia="de-DE"/>
          </w:rPr>
          <w:softHyphen/>
          <w:t>ur</w:t>
        </w:r>
        <w:r w:rsidRPr="00C557E3">
          <w:rPr>
            <w:rFonts w:ascii="Georgia" w:eastAsia="Times New Roman" w:hAnsi="Georgia" w:cs="Arial"/>
            <w:color w:val="0B6B83"/>
            <w:sz w:val="27"/>
            <w:szCs w:val="27"/>
            <w:u w:val="single"/>
            <w:lang w:eastAsia="de-DE"/>
          </w:rPr>
          <w:softHyphen/>
          <w:t>tei</w:t>
        </w:r>
        <w:r w:rsidRPr="00C557E3">
          <w:rPr>
            <w:rFonts w:ascii="Georgia" w:eastAsia="Times New Roman" w:hAnsi="Georgia" w:cs="Arial"/>
            <w:color w:val="0B6B83"/>
            <w:sz w:val="27"/>
            <w:szCs w:val="27"/>
            <w:u w:val="single"/>
            <w:lang w:eastAsia="de-DE"/>
          </w:rPr>
          <w:softHyphen/>
          <w:t>lung für sei</w:t>
        </w:r>
        <w:r w:rsidRPr="00C557E3">
          <w:rPr>
            <w:rFonts w:ascii="Georgia" w:eastAsia="Times New Roman" w:hAnsi="Georgia" w:cs="Arial"/>
            <w:color w:val="0B6B83"/>
            <w:sz w:val="27"/>
            <w:szCs w:val="27"/>
            <w:u w:val="single"/>
            <w:lang w:eastAsia="de-DE"/>
          </w:rPr>
          <w:softHyphen/>
          <w:t>ne Mit</w:t>
        </w:r>
        <w:r w:rsidRPr="00C557E3">
          <w:rPr>
            <w:rFonts w:ascii="Georgia" w:eastAsia="Times New Roman" w:hAnsi="Georgia" w:cs="Arial"/>
            <w:color w:val="0B6B83"/>
            <w:sz w:val="27"/>
            <w:szCs w:val="27"/>
            <w:u w:val="single"/>
            <w:lang w:eastAsia="de-DE"/>
          </w:rPr>
          <w:softHyphen/>
          <w:t>ar</w:t>
        </w:r>
        <w:r w:rsidRPr="00C557E3">
          <w:rPr>
            <w:rFonts w:ascii="Georgia" w:eastAsia="Times New Roman" w:hAnsi="Georgia" w:cs="Arial"/>
            <w:color w:val="0B6B83"/>
            <w:sz w:val="27"/>
            <w:szCs w:val="27"/>
            <w:u w:val="single"/>
            <w:lang w:eastAsia="de-DE"/>
          </w:rPr>
          <w:softHyphen/>
          <w:t>bei</w:t>
        </w:r>
        <w:r w:rsidRPr="00C557E3">
          <w:rPr>
            <w:rFonts w:ascii="Georgia" w:eastAsia="Times New Roman" w:hAnsi="Georgia" w:cs="Arial"/>
            <w:color w:val="0B6B83"/>
            <w:sz w:val="27"/>
            <w:szCs w:val="27"/>
            <w:u w:val="single"/>
            <w:lang w:eastAsia="de-DE"/>
          </w:rPr>
          <w:softHyphen/>
          <w:t>ter*in</w:t>
        </w:r>
        <w:r w:rsidRPr="00C557E3">
          <w:rPr>
            <w:rFonts w:ascii="Georgia" w:eastAsia="Times New Roman" w:hAnsi="Georgia" w:cs="Arial"/>
            <w:color w:val="0B6B83"/>
            <w:sz w:val="27"/>
            <w:szCs w:val="27"/>
            <w:u w:val="single"/>
            <w:lang w:eastAsia="de-DE"/>
          </w:rPr>
          <w:softHyphen/>
          <w:t>nen auch der Schutz vor an</w:t>
        </w:r>
        <w:r w:rsidRPr="00C557E3">
          <w:rPr>
            <w:rFonts w:ascii="Georgia" w:eastAsia="Times New Roman" w:hAnsi="Georgia" w:cs="Arial"/>
            <w:color w:val="0B6B83"/>
            <w:sz w:val="27"/>
            <w:szCs w:val="27"/>
            <w:u w:val="single"/>
            <w:lang w:eastAsia="de-DE"/>
          </w:rPr>
          <w:softHyphen/>
          <w:t>ste</w:t>
        </w:r>
        <w:r w:rsidRPr="00C557E3">
          <w:rPr>
            <w:rFonts w:ascii="Georgia" w:eastAsia="Times New Roman" w:hAnsi="Georgia" w:cs="Arial"/>
            <w:color w:val="0B6B83"/>
            <w:sz w:val="27"/>
            <w:szCs w:val="27"/>
            <w:u w:val="single"/>
            <w:lang w:eastAsia="de-DE"/>
          </w:rPr>
          <w:softHyphen/>
          <w:t>cken</w:t>
        </w:r>
        <w:r w:rsidRPr="00C557E3">
          <w:rPr>
            <w:rFonts w:ascii="Georgia" w:eastAsia="Times New Roman" w:hAnsi="Georgia" w:cs="Arial"/>
            <w:color w:val="0B6B83"/>
            <w:sz w:val="27"/>
            <w:szCs w:val="27"/>
            <w:u w:val="single"/>
            <w:lang w:eastAsia="de-DE"/>
          </w:rPr>
          <w:softHyphen/>
          <w:t>den Krank</w:t>
        </w:r>
        <w:r w:rsidRPr="00C557E3">
          <w:rPr>
            <w:rFonts w:ascii="Georgia" w:eastAsia="Times New Roman" w:hAnsi="Georgia" w:cs="Arial"/>
            <w:color w:val="0B6B83"/>
            <w:sz w:val="27"/>
            <w:szCs w:val="27"/>
            <w:u w:val="single"/>
            <w:lang w:eastAsia="de-DE"/>
          </w:rPr>
          <w:softHyphen/>
          <w:t>hei</w:t>
        </w:r>
        <w:r w:rsidRPr="00C557E3">
          <w:rPr>
            <w:rFonts w:ascii="Georgia" w:eastAsia="Times New Roman" w:hAnsi="Georgia" w:cs="Arial"/>
            <w:color w:val="0B6B83"/>
            <w:sz w:val="27"/>
            <w:szCs w:val="27"/>
            <w:u w:val="single"/>
            <w:lang w:eastAsia="de-DE"/>
          </w:rPr>
          <w:softHyphen/>
          <w:t>ten?</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Der Arbeitgeber hat nach Arbeitsschutzgesetz grundsätzlich die Verpflichtung die Gefahren für die Sicherheit und Gesundheit für seine Beschäftigten am Arbeitsplatz zu beurteilen (sog. Gefährdungsbeurteilung) und Maßnahmen hieraus abzuleiten. Im Rahmen der Pandemieplanung (Bevölkerungsschutz) hat der Arbeitgeber ggf. weitere Maßnahmen zu ermitteln und durchzuführen. Konkrete Hinweise hierzu finden sich zum Beispiel im Nationalen Pandemieplan auf der Homepage des RKI.</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 xml:space="preserve">Für den Arbeitsschutz gilt, wenn eine beschäftigte Person aufgrund ihrer Arbeit mit biologischen Arbeitsstoffen umgeht, ist die Biostoffverordnung anzuwenden (§ 4 BioStoffV). Biostoffe wie Viren, Bakterien etc. müssen in der Gefährdungsbeurteilung berücksichtigt werden. Aus den Gefährdungen muss der Arbeitgeber Schutzmaßnahmen für seine Beschäftigten ableiten und umsetzen. Die Maßnahmen können technisch und organisatorisch sein, wie etwa die Abtrennung der Arbeitsbereiche oder die Beschränkung der Mitarbeiterzahl. Bei entsprechender Gefährdung hat der Arbeitgeber außerdem persönliche Schutzausrüstung wie beispielsweise Schutzhandschuhe oder Atemschutz zur Verfügung zu stellen. Zu den Gefährdungen sind die Beschäftigten über eine Unterweisung allgemein sowie über eine arbeitsmedizinische Vorsorge individuell zu beraten. Konkretisierungen enthalten beispielsweise die Technische Regel "Biologische Arbeitsstoffe im Gesundheitswesen und in der Wohlfahrtspflege" (TRBA 250) oder der Beschluss 609 „Arbeitsschutz beim Auftreten einer nicht ausreichend </w:t>
      </w:r>
      <w:proofErr w:type="spellStart"/>
      <w:r w:rsidRPr="00C557E3">
        <w:rPr>
          <w:rFonts w:ascii="Arial" w:eastAsia="Times New Roman" w:hAnsi="Arial" w:cs="Arial"/>
          <w:color w:val="333333"/>
          <w:sz w:val="27"/>
          <w:szCs w:val="27"/>
          <w:lang w:eastAsia="de-DE"/>
        </w:rPr>
        <w:t>impfpräventablen</w:t>
      </w:r>
      <w:proofErr w:type="spellEnd"/>
      <w:r w:rsidRPr="00C557E3">
        <w:rPr>
          <w:rFonts w:ascii="Arial" w:eastAsia="Times New Roman" w:hAnsi="Arial" w:cs="Arial"/>
          <w:color w:val="333333"/>
          <w:sz w:val="27"/>
          <w:szCs w:val="27"/>
          <w:lang w:eastAsia="de-DE"/>
        </w:rPr>
        <w:t xml:space="preserve"> humanen Influenza“, welcher derzeit in der Prävention von COVID-19 </w:t>
      </w:r>
      <w:proofErr w:type="gramStart"/>
      <w:r w:rsidRPr="00C557E3">
        <w:rPr>
          <w:rFonts w:ascii="Arial" w:eastAsia="Times New Roman" w:hAnsi="Arial" w:cs="Arial"/>
          <w:color w:val="333333"/>
          <w:sz w:val="27"/>
          <w:szCs w:val="27"/>
          <w:lang w:eastAsia="de-DE"/>
        </w:rPr>
        <w:t>analog Anwendung</w:t>
      </w:r>
      <w:proofErr w:type="gramEnd"/>
      <w:r w:rsidRPr="00C557E3">
        <w:rPr>
          <w:rFonts w:ascii="Arial" w:eastAsia="Times New Roman" w:hAnsi="Arial" w:cs="Arial"/>
          <w:color w:val="333333"/>
          <w:sz w:val="27"/>
          <w:szCs w:val="27"/>
          <w:lang w:eastAsia="de-DE"/>
        </w:rPr>
        <w:t xml:space="preserve"> findet.</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Hilfreiche Internetadressen:</w:t>
      </w:r>
    </w:p>
    <w:p w:rsidR="00C557E3" w:rsidRPr="00C557E3" w:rsidRDefault="00C557E3" w:rsidP="00C557E3">
      <w:pPr>
        <w:numPr>
          <w:ilvl w:val="1"/>
          <w:numId w:val="3"/>
        </w:numPr>
        <w:spacing w:before="100" w:beforeAutospacing="1" w:after="112" w:line="240" w:lineRule="auto"/>
        <w:ind w:left="0"/>
        <w:rPr>
          <w:rFonts w:ascii="Arial" w:eastAsia="Times New Roman" w:hAnsi="Arial" w:cs="Arial"/>
          <w:color w:val="333333"/>
          <w:sz w:val="27"/>
          <w:szCs w:val="27"/>
          <w:lang w:eastAsia="de-DE"/>
        </w:rPr>
      </w:pPr>
      <w:hyperlink r:id="rId26" w:tgtFrame="_blank" w:tooltip="Externer Link zur Website des Robert-Koch-Instituts (Öffnet neues Fenster)" w:history="1">
        <w:r w:rsidRPr="00C557E3">
          <w:rPr>
            <w:rFonts w:ascii="Arial" w:eastAsia="Times New Roman" w:hAnsi="Arial" w:cs="Arial"/>
            <w:color w:val="CD0909"/>
            <w:sz w:val="27"/>
            <w:szCs w:val="27"/>
            <w:u w:val="single"/>
            <w:lang w:eastAsia="de-DE"/>
          </w:rPr>
          <w:t>https://www.rki.de/DE/Content/InfAZ/I/Influenza/Pandemieplanung/Pandemieplanung_Node.html</w:t>
        </w:r>
      </w:hyperlink>
    </w:p>
    <w:p w:rsidR="00C557E3" w:rsidRPr="00C557E3" w:rsidRDefault="00C557E3" w:rsidP="00C557E3">
      <w:pPr>
        <w:numPr>
          <w:ilvl w:val="1"/>
          <w:numId w:val="3"/>
        </w:numPr>
        <w:spacing w:before="100" w:beforeAutospacing="1" w:after="112" w:line="240" w:lineRule="auto"/>
        <w:ind w:left="0"/>
        <w:rPr>
          <w:rFonts w:ascii="Arial" w:eastAsia="Times New Roman" w:hAnsi="Arial" w:cs="Arial"/>
          <w:color w:val="333333"/>
          <w:sz w:val="27"/>
          <w:szCs w:val="27"/>
          <w:lang w:eastAsia="de-DE"/>
        </w:rPr>
      </w:pPr>
      <w:hyperlink r:id="rId27" w:tgtFrame="_blank" w:tooltip="Externer Link zum Webangebot des Auswärtigen Amtes (Öffnet neues Fenster)" w:history="1">
        <w:r w:rsidRPr="00C557E3">
          <w:rPr>
            <w:rFonts w:ascii="Arial" w:eastAsia="Times New Roman" w:hAnsi="Arial" w:cs="Arial"/>
            <w:color w:val="CD0909"/>
            <w:sz w:val="27"/>
            <w:szCs w:val="27"/>
            <w:u w:val="single"/>
            <w:lang w:eastAsia="de-DE"/>
          </w:rPr>
          <w:t>https://www.auswaertiges-amt.de/de/ReiseUndSicherheit/-/2296762</w:t>
        </w:r>
      </w:hyperlink>
    </w:p>
    <w:p w:rsidR="00C557E3" w:rsidRPr="00C557E3" w:rsidRDefault="00C557E3" w:rsidP="00C557E3">
      <w:pPr>
        <w:numPr>
          <w:ilvl w:val="1"/>
          <w:numId w:val="3"/>
        </w:numPr>
        <w:spacing w:before="100" w:beforeAutospacing="1" w:after="112" w:line="240" w:lineRule="auto"/>
        <w:ind w:left="0"/>
        <w:rPr>
          <w:rFonts w:ascii="Arial" w:eastAsia="Times New Roman" w:hAnsi="Arial" w:cs="Arial"/>
          <w:color w:val="333333"/>
          <w:sz w:val="27"/>
          <w:szCs w:val="27"/>
          <w:lang w:eastAsia="de-DE"/>
        </w:rPr>
      </w:pPr>
      <w:hyperlink r:id="rId28" w:tgtFrame="_blank" w:tooltip="Externer Link Baua.de - Bundesanstalt für Arbeitsschutz und Arbeitsmedizin (Öffnet neues Fenster)" w:history="1">
        <w:r w:rsidRPr="00C557E3">
          <w:rPr>
            <w:rFonts w:ascii="Arial" w:eastAsia="Times New Roman" w:hAnsi="Arial" w:cs="Arial"/>
            <w:color w:val="CD0909"/>
            <w:sz w:val="27"/>
            <w:szCs w:val="27"/>
            <w:u w:val="single"/>
            <w:lang w:eastAsia="de-DE"/>
          </w:rPr>
          <w:t>https://www.baua.de</w:t>
        </w:r>
      </w:hyperlink>
    </w:p>
    <w:p w:rsidR="00C557E3" w:rsidRPr="00C557E3" w:rsidRDefault="00C557E3" w:rsidP="00C557E3">
      <w:pPr>
        <w:numPr>
          <w:ilvl w:val="1"/>
          <w:numId w:val="3"/>
        </w:numPr>
        <w:spacing w:before="100" w:beforeAutospacing="1" w:after="0" w:line="240" w:lineRule="auto"/>
        <w:ind w:left="0"/>
        <w:rPr>
          <w:rFonts w:ascii="Arial" w:eastAsia="Times New Roman" w:hAnsi="Arial" w:cs="Arial"/>
          <w:color w:val="333333"/>
          <w:sz w:val="27"/>
          <w:szCs w:val="27"/>
          <w:lang w:eastAsia="de-DE"/>
        </w:rPr>
      </w:pPr>
      <w:hyperlink r:id="rId29" w:tgtFrame="_blank" w:tooltip="Externer Link zur Website infektionsschutz.de (Öffnet neues Fenster)" w:history="1">
        <w:r w:rsidRPr="00C557E3">
          <w:rPr>
            <w:rFonts w:ascii="Arial" w:eastAsia="Times New Roman" w:hAnsi="Arial" w:cs="Arial"/>
            <w:color w:val="CD0909"/>
            <w:sz w:val="27"/>
            <w:szCs w:val="27"/>
            <w:u w:val="single"/>
            <w:lang w:eastAsia="de-DE"/>
          </w:rPr>
          <w:t>https://www.infektionsschutz.de</w:t>
        </w:r>
      </w:hyperlink>
    </w:p>
    <w:p w:rsidR="00C557E3" w:rsidRPr="00C557E3" w:rsidRDefault="00C557E3" w:rsidP="00C557E3">
      <w:pPr>
        <w:numPr>
          <w:ilvl w:val="0"/>
          <w:numId w:val="3"/>
        </w:numPr>
        <w:shd w:val="clear" w:color="auto" w:fill="ECECEC"/>
        <w:spacing w:after="30" w:line="240" w:lineRule="auto"/>
        <w:ind w:left="0"/>
        <w:rPr>
          <w:rFonts w:ascii="Georgia" w:eastAsia="Times New Roman" w:hAnsi="Georgia" w:cs="Arial"/>
          <w:color w:val="0B6B83"/>
          <w:sz w:val="27"/>
          <w:szCs w:val="27"/>
          <w:lang w:eastAsia="de-DE"/>
        </w:rPr>
      </w:pPr>
      <w:hyperlink r:id="rId30" w:anchor="collapse865958" w:history="1">
        <w:r w:rsidRPr="00C557E3">
          <w:rPr>
            <w:rFonts w:ascii="Georgia" w:eastAsia="Times New Roman" w:hAnsi="Georgia" w:cs="Arial"/>
            <w:color w:val="0B6B83"/>
            <w:sz w:val="27"/>
            <w:szCs w:val="27"/>
            <w:u w:val="single"/>
            <w:lang w:eastAsia="de-DE"/>
          </w:rPr>
          <w:t>Was pas</w:t>
        </w:r>
        <w:r w:rsidRPr="00C557E3">
          <w:rPr>
            <w:rFonts w:ascii="Georgia" w:eastAsia="Times New Roman" w:hAnsi="Georgia" w:cs="Arial"/>
            <w:color w:val="0B6B83"/>
            <w:sz w:val="27"/>
            <w:szCs w:val="27"/>
            <w:u w:val="single"/>
            <w:lang w:eastAsia="de-DE"/>
          </w:rPr>
          <w:softHyphen/>
          <w:t>siert, wenn der Ar</w:t>
        </w:r>
        <w:r w:rsidRPr="00C557E3">
          <w:rPr>
            <w:rFonts w:ascii="Georgia" w:eastAsia="Times New Roman" w:hAnsi="Georgia" w:cs="Arial"/>
            <w:color w:val="0B6B83"/>
            <w:sz w:val="27"/>
            <w:szCs w:val="27"/>
            <w:u w:val="single"/>
            <w:lang w:eastAsia="de-DE"/>
          </w:rPr>
          <w:softHyphen/>
          <w:t>beit</w:t>
        </w:r>
        <w:r w:rsidRPr="00C557E3">
          <w:rPr>
            <w:rFonts w:ascii="Georgia" w:eastAsia="Times New Roman" w:hAnsi="Georgia" w:cs="Arial"/>
            <w:color w:val="0B6B83"/>
            <w:sz w:val="27"/>
            <w:szCs w:val="27"/>
            <w:u w:val="single"/>
            <w:lang w:eastAsia="de-DE"/>
          </w:rPr>
          <w:softHyphen/>
          <w:t>ge</w:t>
        </w:r>
        <w:r w:rsidRPr="00C557E3">
          <w:rPr>
            <w:rFonts w:ascii="Georgia" w:eastAsia="Times New Roman" w:hAnsi="Georgia" w:cs="Arial"/>
            <w:color w:val="0B6B83"/>
            <w:sz w:val="27"/>
            <w:szCs w:val="27"/>
            <w:u w:val="single"/>
            <w:lang w:eastAsia="de-DE"/>
          </w:rPr>
          <w:softHyphen/>
          <w:t>ber Ar</w:t>
        </w:r>
        <w:r w:rsidRPr="00C557E3">
          <w:rPr>
            <w:rFonts w:ascii="Georgia" w:eastAsia="Times New Roman" w:hAnsi="Georgia" w:cs="Arial"/>
            <w:color w:val="0B6B83"/>
            <w:sz w:val="27"/>
            <w:szCs w:val="27"/>
            <w:u w:val="single"/>
            <w:lang w:eastAsia="de-DE"/>
          </w:rPr>
          <w:softHyphen/>
          <w:t>beit</w:t>
        </w:r>
        <w:r w:rsidRPr="00C557E3">
          <w:rPr>
            <w:rFonts w:ascii="Georgia" w:eastAsia="Times New Roman" w:hAnsi="Georgia" w:cs="Arial"/>
            <w:color w:val="0B6B83"/>
            <w:sz w:val="27"/>
            <w:szCs w:val="27"/>
            <w:u w:val="single"/>
            <w:lang w:eastAsia="de-DE"/>
          </w:rPr>
          <w:softHyphen/>
          <w:t>neh</w:t>
        </w:r>
        <w:r w:rsidRPr="00C557E3">
          <w:rPr>
            <w:rFonts w:ascii="Georgia" w:eastAsia="Times New Roman" w:hAnsi="Georgia" w:cs="Arial"/>
            <w:color w:val="0B6B83"/>
            <w:sz w:val="27"/>
            <w:szCs w:val="27"/>
            <w:u w:val="single"/>
            <w:lang w:eastAsia="de-DE"/>
          </w:rPr>
          <w:softHyphen/>
          <w:t>me</w:t>
        </w:r>
        <w:r w:rsidRPr="00C557E3">
          <w:rPr>
            <w:rFonts w:ascii="Georgia" w:eastAsia="Times New Roman" w:hAnsi="Georgia" w:cs="Arial"/>
            <w:color w:val="0B6B83"/>
            <w:sz w:val="27"/>
            <w:szCs w:val="27"/>
            <w:u w:val="single"/>
            <w:lang w:eastAsia="de-DE"/>
          </w:rPr>
          <w:softHyphen/>
          <w:t>rin</w:t>
        </w:r>
        <w:r w:rsidRPr="00C557E3">
          <w:rPr>
            <w:rFonts w:ascii="Georgia" w:eastAsia="Times New Roman" w:hAnsi="Georgia" w:cs="Arial"/>
            <w:color w:val="0B6B83"/>
            <w:sz w:val="27"/>
            <w:szCs w:val="27"/>
            <w:u w:val="single"/>
            <w:lang w:eastAsia="de-DE"/>
          </w:rPr>
          <w:softHyphen/>
          <w:t>nen und Ar</w:t>
        </w:r>
        <w:r w:rsidRPr="00C557E3">
          <w:rPr>
            <w:rFonts w:ascii="Georgia" w:eastAsia="Times New Roman" w:hAnsi="Georgia" w:cs="Arial"/>
            <w:color w:val="0B6B83"/>
            <w:sz w:val="27"/>
            <w:szCs w:val="27"/>
            <w:u w:val="single"/>
            <w:lang w:eastAsia="de-DE"/>
          </w:rPr>
          <w:softHyphen/>
          <w:t>beit</w:t>
        </w:r>
        <w:r w:rsidRPr="00C557E3">
          <w:rPr>
            <w:rFonts w:ascii="Georgia" w:eastAsia="Times New Roman" w:hAnsi="Georgia" w:cs="Arial"/>
            <w:color w:val="0B6B83"/>
            <w:sz w:val="27"/>
            <w:szCs w:val="27"/>
            <w:u w:val="single"/>
            <w:lang w:eastAsia="de-DE"/>
          </w:rPr>
          <w:softHyphen/>
          <w:t>neh</w:t>
        </w:r>
        <w:r w:rsidRPr="00C557E3">
          <w:rPr>
            <w:rFonts w:ascii="Georgia" w:eastAsia="Times New Roman" w:hAnsi="Georgia" w:cs="Arial"/>
            <w:color w:val="0B6B83"/>
            <w:sz w:val="27"/>
            <w:szCs w:val="27"/>
            <w:u w:val="single"/>
            <w:lang w:eastAsia="de-DE"/>
          </w:rPr>
          <w:softHyphen/>
          <w:t>mer nach Hau</w:t>
        </w:r>
        <w:r w:rsidRPr="00C557E3">
          <w:rPr>
            <w:rFonts w:ascii="Georgia" w:eastAsia="Times New Roman" w:hAnsi="Georgia" w:cs="Arial"/>
            <w:color w:val="0B6B83"/>
            <w:sz w:val="27"/>
            <w:szCs w:val="27"/>
            <w:u w:val="single"/>
            <w:lang w:eastAsia="de-DE"/>
          </w:rPr>
          <w:softHyphen/>
          <w:t>se schickt, z. B. weil sie Hus</w:t>
        </w:r>
        <w:r w:rsidRPr="00C557E3">
          <w:rPr>
            <w:rFonts w:ascii="Georgia" w:eastAsia="Times New Roman" w:hAnsi="Georgia" w:cs="Arial"/>
            <w:color w:val="0B6B83"/>
            <w:sz w:val="27"/>
            <w:szCs w:val="27"/>
            <w:u w:val="single"/>
            <w:lang w:eastAsia="de-DE"/>
          </w:rPr>
          <w:softHyphen/>
          <w:t>ten ha</w:t>
        </w:r>
        <w:r w:rsidRPr="00C557E3">
          <w:rPr>
            <w:rFonts w:ascii="Georgia" w:eastAsia="Times New Roman" w:hAnsi="Georgia" w:cs="Arial"/>
            <w:color w:val="0B6B83"/>
            <w:sz w:val="27"/>
            <w:szCs w:val="27"/>
            <w:u w:val="single"/>
            <w:lang w:eastAsia="de-DE"/>
          </w:rPr>
          <w:softHyphen/>
          <w:t>ben?</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Der Arbeitgeber ist aus seiner Fürsorgepflicht heraus verpflichtet, einen objektiv arbeitsunfähig erkrankten Arbeitnehmer von der Arbeit fernzuhalten. Wird ein solcher Arbeitnehmer von dem Arbeitgeber nach Hause geschickt, hat der Arbeitnehmer Anspruch auf Entgeltfortzahlung im Krankheitsfall. Es gelten die Regelungen des </w:t>
      </w:r>
      <w:hyperlink r:id="rId31" w:tooltip="Entgeltfortzahlungsgesetz" w:history="1">
        <w:r w:rsidRPr="00C557E3">
          <w:rPr>
            <w:rFonts w:ascii="Arial" w:eastAsia="Times New Roman" w:hAnsi="Arial" w:cs="Arial"/>
            <w:color w:val="CD0909"/>
            <w:sz w:val="27"/>
            <w:szCs w:val="27"/>
            <w:u w:val="single"/>
            <w:lang w:eastAsia="de-DE"/>
          </w:rPr>
          <w:t>Entgeltfortzahlungsgesetzes</w:t>
        </w:r>
      </w:hyperlink>
      <w:r w:rsidRPr="00C557E3">
        <w:rPr>
          <w:rFonts w:ascii="Arial" w:eastAsia="Times New Roman" w:hAnsi="Arial" w:cs="Arial"/>
          <w:color w:val="333333"/>
          <w:sz w:val="27"/>
          <w:szCs w:val="27"/>
          <w:lang w:eastAsia="de-DE"/>
        </w:rPr>
        <w:t> (EFZG).</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Ein Arbeitgeber, der Arbeitnehmer, die arbeitsfähig und auch arbeitsbereit sind, rein vorsorglich nach Hause schickt, bleibt zur Zahlung der Vergütung verpflichtet (so genannter Annahmeverzug - § 615 S. 1 BGB). In diesen Fällen muss der Arbeitnehmer die ausgefallene Arbeitszeit auch nicht nachholen.</w:t>
      </w:r>
    </w:p>
    <w:p w:rsidR="00C557E3" w:rsidRPr="00C557E3" w:rsidRDefault="00C557E3" w:rsidP="00C557E3">
      <w:pPr>
        <w:numPr>
          <w:ilvl w:val="0"/>
          <w:numId w:val="3"/>
        </w:numPr>
        <w:shd w:val="clear" w:color="auto" w:fill="ECECEC"/>
        <w:spacing w:after="30" w:line="240" w:lineRule="auto"/>
        <w:ind w:left="0"/>
        <w:rPr>
          <w:rFonts w:ascii="Georgia" w:eastAsia="Times New Roman" w:hAnsi="Georgia" w:cs="Arial"/>
          <w:color w:val="0B6B83"/>
          <w:sz w:val="27"/>
          <w:szCs w:val="27"/>
          <w:lang w:eastAsia="de-DE"/>
        </w:rPr>
      </w:pPr>
      <w:hyperlink r:id="rId32" w:anchor="collapse865962" w:history="1">
        <w:r w:rsidRPr="00C557E3">
          <w:rPr>
            <w:rFonts w:ascii="Georgia" w:eastAsia="Times New Roman" w:hAnsi="Georgia" w:cs="Arial"/>
            <w:color w:val="0B6B83"/>
            <w:sz w:val="27"/>
            <w:szCs w:val="27"/>
            <w:u w:val="single"/>
            <w:lang w:eastAsia="de-DE"/>
          </w:rPr>
          <w:t>Gibt es In</w:t>
        </w:r>
        <w:r w:rsidRPr="00C557E3">
          <w:rPr>
            <w:rFonts w:ascii="Georgia" w:eastAsia="Times New Roman" w:hAnsi="Georgia" w:cs="Arial"/>
            <w:color w:val="0B6B83"/>
            <w:sz w:val="27"/>
            <w:szCs w:val="27"/>
            <w:u w:val="single"/>
            <w:lang w:eastAsia="de-DE"/>
          </w:rPr>
          <w:softHyphen/>
          <w:t>for</w:t>
        </w:r>
        <w:r w:rsidRPr="00C557E3">
          <w:rPr>
            <w:rFonts w:ascii="Georgia" w:eastAsia="Times New Roman" w:hAnsi="Georgia" w:cs="Arial"/>
            <w:color w:val="0B6B83"/>
            <w:sz w:val="27"/>
            <w:szCs w:val="27"/>
            <w:u w:val="single"/>
            <w:lang w:eastAsia="de-DE"/>
          </w:rPr>
          <w:softHyphen/>
          <w:t>ma</w:t>
        </w:r>
        <w:r w:rsidRPr="00C557E3">
          <w:rPr>
            <w:rFonts w:ascii="Georgia" w:eastAsia="Times New Roman" w:hAnsi="Georgia" w:cs="Arial"/>
            <w:color w:val="0B6B83"/>
            <w:sz w:val="27"/>
            <w:szCs w:val="27"/>
            <w:u w:val="single"/>
            <w:lang w:eastAsia="de-DE"/>
          </w:rPr>
          <w:softHyphen/>
          <w:t>tio</w:t>
        </w:r>
        <w:r w:rsidRPr="00C557E3">
          <w:rPr>
            <w:rFonts w:ascii="Georgia" w:eastAsia="Times New Roman" w:hAnsi="Georgia" w:cs="Arial"/>
            <w:color w:val="0B6B83"/>
            <w:sz w:val="27"/>
            <w:szCs w:val="27"/>
            <w:u w:val="single"/>
            <w:lang w:eastAsia="de-DE"/>
          </w:rPr>
          <w:softHyphen/>
          <w:t>nen für nie</w:t>
        </w:r>
        <w:r w:rsidRPr="00C557E3">
          <w:rPr>
            <w:rFonts w:ascii="Georgia" w:eastAsia="Times New Roman" w:hAnsi="Georgia" w:cs="Arial"/>
            <w:color w:val="0B6B83"/>
            <w:sz w:val="27"/>
            <w:szCs w:val="27"/>
            <w:u w:val="single"/>
            <w:lang w:eastAsia="de-DE"/>
          </w:rPr>
          <w:softHyphen/>
          <w:t>der</w:t>
        </w:r>
        <w:r w:rsidRPr="00C557E3">
          <w:rPr>
            <w:rFonts w:ascii="Georgia" w:eastAsia="Times New Roman" w:hAnsi="Georgia" w:cs="Arial"/>
            <w:color w:val="0B6B83"/>
            <w:sz w:val="27"/>
            <w:szCs w:val="27"/>
            <w:u w:val="single"/>
            <w:lang w:eastAsia="de-DE"/>
          </w:rPr>
          <w:softHyphen/>
          <w:t>ge</w:t>
        </w:r>
        <w:r w:rsidRPr="00C557E3">
          <w:rPr>
            <w:rFonts w:ascii="Georgia" w:eastAsia="Times New Roman" w:hAnsi="Georgia" w:cs="Arial"/>
            <w:color w:val="0B6B83"/>
            <w:sz w:val="27"/>
            <w:szCs w:val="27"/>
            <w:u w:val="single"/>
            <w:lang w:eastAsia="de-DE"/>
          </w:rPr>
          <w:softHyphen/>
          <w:t>las</w:t>
        </w:r>
        <w:r w:rsidRPr="00C557E3">
          <w:rPr>
            <w:rFonts w:ascii="Georgia" w:eastAsia="Times New Roman" w:hAnsi="Georgia" w:cs="Arial"/>
            <w:color w:val="0B6B83"/>
            <w:sz w:val="27"/>
            <w:szCs w:val="27"/>
            <w:u w:val="single"/>
            <w:lang w:eastAsia="de-DE"/>
          </w:rPr>
          <w:softHyphen/>
          <w:t>se</w:t>
        </w:r>
        <w:r w:rsidRPr="00C557E3">
          <w:rPr>
            <w:rFonts w:ascii="Georgia" w:eastAsia="Times New Roman" w:hAnsi="Georgia" w:cs="Arial"/>
            <w:color w:val="0B6B83"/>
            <w:sz w:val="27"/>
            <w:szCs w:val="27"/>
            <w:u w:val="single"/>
            <w:lang w:eastAsia="de-DE"/>
          </w:rPr>
          <w:softHyphen/>
          <w:t>ne Ärz</w:t>
        </w:r>
        <w:r w:rsidRPr="00C557E3">
          <w:rPr>
            <w:rFonts w:ascii="Georgia" w:eastAsia="Times New Roman" w:hAnsi="Georgia" w:cs="Arial"/>
            <w:color w:val="0B6B83"/>
            <w:sz w:val="27"/>
            <w:szCs w:val="27"/>
            <w:u w:val="single"/>
            <w:lang w:eastAsia="de-DE"/>
          </w:rPr>
          <w:softHyphen/>
          <w:t>te so</w:t>
        </w:r>
        <w:r w:rsidRPr="00C557E3">
          <w:rPr>
            <w:rFonts w:ascii="Georgia" w:eastAsia="Times New Roman" w:hAnsi="Georgia" w:cs="Arial"/>
            <w:color w:val="0B6B83"/>
            <w:sz w:val="27"/>
            <w:szCs w:val="27"/>
            <w:u w:val="single"/>
            <w:lang w:eastAsia="de-DE"/>
          </w:rPr>
          <w:softHyphen/>
          <w:t>wie Kran</w:t>
        </w:r>
        <w:r w:rsidRPr="00C557E3">
          <w:rPr>
            <w:rFonts w:ascii="Georgia" w:eastAsia="Times New Roman" w:hAnsi="Georgia" w:cs="Arial"/>
            <w:color w:val="0B6B83"/>
            <w:sz w:val="27"/>
            <w:szCs w:val="27"/>
            <w:u w:val="single"/>
            <w:lang w:eastAsia="de-DE"/>
          </w:rPr>
          <w:softHyphen/>
          <w:t>ken</w:t>
        </w:r>
        <w:r w:rsidRPr="00C557E3">
          <w:rPr>
            <w:rFonts w:ascii="Georgia" w:eastAsia="Times New Roman" w:hAnsi="Georgia" w:cs="Arial"/>
            <w:color w:val="0B6B83"/>
            <w:sz w:val="27"/>
            <w:szCs w:val="27"/>
            <w:u w:val="single"/>
            <w:lang w:eastAsia="de-DE"/>
          </w:rPr>
          <w:softHyphen/>
          <w:t>häu</w:t>
        </w:r>
        <w:r w:rsidRPr="00C557E3">
          <w:rPr>
            <w:rFonts w:ascii="Georgia" w:eastAsia="Times New Roman" w:hAnsi="Georgia" w:cs="Arial"/>
            <w:color w:val="0B6B83"/>
            <w:sz w:val="27"/>
            <w:szCs w:val="27"/>
            <w:u w:val="single"/>
            <w:lang w:eastAsia="de-DE"/>
          </w:rPr>
          <w:softHyphen/>
          <w:t>ser und Kli</w:t>
        </w:r>
        <w:r w:rsidRPr="00C557E3">
          <w:rPr>
            <w:rFonts w:ascii="Georgia" w:eastAsia="Times New Roman" w:hAnsi="Georgia" w:cs="Arial"/>
            <w:color w:val="0B6B83"/>
            <w:sz w:val="27"/>
            <w:szCs w:val="27"/>
            <w:u w:val="single"/>
            <w:lang w:eastAsia="de-DE"/>
          </w:rPr>
          <w:softHyphen/>
          <w:t>ni</w:t>
        </w:r>
        <w:r w:rsidRPr="00C557E3">
          <w:rPr>
            <w:rFonts w:ascii="Georgia" w:eastAsia="Times New Roman" w:hAnsi="Georgia" w:cs="Arial"/>
            <w:color w:val="0B6B83"/>
            <w:sz w:val="27"/>
            <w:szCs w:val="27"/>
            <w:u w:val="single"/>
            <w:lang w:eastAsia="de-DE"/>
          </w:rPr>
          <w:softHyphen/>
          <w:t>ken für den res</w:t>
        </w:r>
        <w:r w:rsidRPr="00C557E3">
          <w:rPr>
            <w:rFonts w:ascii="Georgia" w:eastAsia="Times New Roman" w:hAnsi="Georgia" w:cs="Arial"/>
            <w:color w:val="0B6B83"/>
            <w:sz w:val="27"/>
            <w:szCs w:val="27"/>
            <w:u w:val="single"/>
            <w:lang w:eastAsia="de-DE"/>
          </w:rPr>
          <w:softHyphen/>
          <w:t>sour</w:t>
        </w:r>
        <w:r w:rsidRPr="00C557E3">
          <w:rPr>
            <w:rFonts w:ascii="Georgia" w:eastAsia="Times New Roman" w:hAnsi="Georgia" w:cs="Arial"/>
            <w:color w:val="0B6B83"/>
            <w:sz w:val="27"/>
            <w:szCs w:val="27"/>
            <w:u w:val="single"/>
            <w:lang w:eastAsia="de-DE"/>
          </w:rPr>
          <w:softHyphen/>
          <w:t>cen</w:t>
        </w:r>
        <w:r w:rsidRPr="00C557E3">
          <w:rPr>
            <w:rFonts w:ascii="Georgia" w:eastAsia="Times New Roman" w:hAnsi="Georgia" w:cs="Arial"/>
            <w:color w:val="0B6B83"/>
            <w:sz w:val="27"/>
            <w:szCs w:val="27"/>
            <w:u w:val="single"/>
            <w:lang w:eastAsia="de-DE"/>
          </w:rPr>
          <w:softHyphen/>
          <w:t>scho</w:t>
        </w:r>
        <w:r w:rsidRPr="00C557E3">
          <w:rPr>
            <w:rFonts w:ascii="Georgia" w:eastAsia="Times New Roman" w:hAnsi="Georgia" w:cs="Arial"/>
            <w:color w:val="0B6B83"/>
            <w:sz w:val="27"/>
            <w:szCs w:val="27"/>
            <w:u w:val="single"/>
            <w:lang w:eastAsia="de-DE"/>
          </w:rPr>
          <w:softHyphen/>
          <w:t>nen</w:t>
        </w:r>
        <w:r w:rsidRPr="00C557E3">
          <w:rPr>
            <w:rFonts w:ascii="Georgia" w:eastAsia="Times New Roman" w:hAnsi="Georgia" w:cs="Arial"/>
            <w:color w:val="0B6B83"/>
            <w:sz w:val="27"/>
            <w:szCs w:val="27"/>
            <w:u w:val="single"/>
            <w:lang w:eastAsia="de-DE"/>
          </w:rPr>
          <w:softHyphen/>
          <w:t>den Ein</w:t>
        </w:r>
        <w:r w:rsidRPr="00C557E3">
          <w:rPr>
            <w:rFonts w:ascii="Georgia" w:eastAsia="Times New Roman" w:hAnsi="Georgia" w:cs="Arial"/>
            <w:color w:val="0B6B83"/>
            <w:sz w:val="27"/>
            <w:szCs w:val="27"/>
            <w:u w:val="single"/>
            <w:lang w:eastAsia="de-DE"/>
          </w:rPr>
          <w:softHyphen/>
          <w:t>satz von Schutzaus</w:t>
        </w:r>
        <w:r w:rsidRPr="00C557E3">
          <w:rPr>
            <w:rFonts w:ascii="Georgia" w:eastAsia="Times New Roman" w:hAnsi="Georgia" w:cs="Arial"/>
            <w:color w:val="0B6B83"/>
            <w:sz w:val="27"/>
            <w:szCs w:val="27"/>
            <w:u w:val="single"/>
            <w:lang w:eastAsia="de-DE"/>
          </w:rPr>
          <w:softHyphen/>
          <w:t>rüs</w:t>
        </w:r>
        <w:r w:rsidRPr="00C557E3">
          <w:rPr>
            <w:rFonts w:ascii="Georgia" w:eastAsia="Times New Roman" w:hAnsi="Georgia" w:cs="Arial"/>
            <w:color w:val="0B6B83"/>
            <w:sz w:val="27"/>
            <w:szCs w:val="27"/>
            <w:u w:val="single"/>
            <w:lang w:eastAsia="de-DE"/>
          </w:rPr>
          <w:softHyphen/>
          <w:t>tung?</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Der ad hoc Arbeitskreis "COVID-19" des Ausschusses für Biologische Arbeitsstoffe (ABAS) hat zu dieser Frage im Auftrag des BMAS ein Informationspapier erarbeitet. Dieses ist unter folgendem Link abrufbar:</w:t>
      </w:r>
      <w:r w:rsidRPr="00C557E3">
        <w:rPr>
          <w:rFonts w:ascii="Arial" w:eastAsia="Times New Roman" w:hAnsi="Arial" w:cs="Arial"/>
          <w:color w:val="333333"/>
          <w:sz w:val="27"/>
          <w:szCs w:val="27"/>
          <w:lang w:eastAsia="de-DE"/>
        </w:rPr>
        <w:br/>
      </w:r>
      <w:hyperlink r:id="rId33" w:tgtFrame="_blank" w:tooltip="Externer Link zum pdf von baua.de - Empfehlungen organisatorische Massnahmen (Öffnet neues Fenster)" w:history="1">
        <w:r w:rsidRPr="00C557E3">
          <w:rPr>
            <w:rFonts w:ascii="Arial" w:eastAsia="Times New Roman" w:hAnsi="Arial" w:cs="Arial"/>
            <w:color w:val="CD0909"/>
            <w:sz w:val="27"/>
            <w:szCs w:val="27"/>
            <w:u w:val="single"/>
            <w:lang w:eastAsia="de-DE"/>
          </w:rPr>
          <w:t>https://www.baua.de/DE/Themen/Arbeitsgestaltung-im-Betrieb/Biostoffe/FAQ/pdf/Empfehlungen-organisatorische-Massnahmen.pdf</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Weiterhin wird empfohlen, sich bei konkreten Fragen und Problemen an die bei Ihnen zuständige Arbeitsschutzbehörde oder sich an Ihren Unfallversicherungsträger zu wenden.</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Eine Liste mit Kontaktdaten der Arbeitsschutzbehörden finden Sie unter folgendem Link: </w:t>
      </w:r>
      <w:hyperlink r:id="rId34" w:tgtFrame="_blank" w:tooltip="Externer Link zum pdf von baua.de - Arbeitsschutzverordnung (Öffnet neues Fenster)" w:history="1">
        <w:r w:rsidRPr="00C557E3">
          <w:rPr>
            <w:rFonts w:ascii="Arial" w:eastAsia="Times New Roman" w:hAnsi="Arial" w:cs="Arial"/>
            <w:color w:val="CD0909"/>
            <w:sz w:val="27"/>
            <w:szCs w:val="27"/>
            <w:u w:val="single"/>
            <w:lang w:eastAsia="de-DE"/>
          </w:rPr>
          <w:t>https://www.baua.de/DE/Themen/Arbeitsgestaltung-im-Betrieb/Branchen/Bauwirtschaft/Baustellenverordnung/pdf/Arbeitsschutzbehoerden.pdf</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Die Kontaktdaten der Berufsgenossenschaften und Unfallkassen sind unter folgender Adresse abrufbar: </w:t>
      </w:r>
      <w:hyperlink r:id="rId35" w:tgtFrame="_blank" w:tooltip="Externer Link zur Information auf der Website der DVGU (Öffnet neues Fenster)" w:history="1">
        <w:r w:rsidRPr="00C557E3">
          <w:rPr>
            <w:rFonts w:ascii="Arial" w:eastAsia="Times New Roman" w:hAnsi="Arial" w:cs="Arial"/>
            <w:color w:val="CD0909"/>
            <w:sz w:val="27"/>
            <w:szCs w:val="27"/>
            <w:u w:val="single"/>
            <w:lang w:eastAsia="de-DE"/>
          </w:rPr>
          <w:t>https://www.dguv.de/de/bg-uk-lv/index.jsp</w:t>
        </w:r>
      </w:hyperlink>
    </w:p>
    <w:p w:rsidR="00C557E3" w:rsidRPr="00C557E3" w:rsidRDefault="00C557E3" w:rsidP="00C557E3">
      <w:pPr>
        <w:numPr>
          <w:ilvl w:val="0"/>
          <w:numId w:val="3"/>
        </w:numPr>
        <w:shd w:val="clear" w:color="auto" w:fill="ECECEC"/>
        <w:spacing w:after="30" w:line="240" w:lineRule="auto"/>
        <w:ind w:left="0"/>
        <w:rPr>
          <w:rFonts w:ascii="Georgia" w:eastAsia="Times New Roman" w:hAnsi="Georgia" w:cs="Arial"/>
          <w:color w:val="0B6B83"/>
          <w:sz w:val="27"/>
          <w:szCs w:val="27"/>
          <w:lang w:eastAsia="de-DE"/>
        </w:rPr>
      </w:pPr>
      <w:hyperlink r:id="rId36" w:anchor="collapse865964" w:history="1">
        <w:r w:rsidRPr="00C557E3">
          <w:rPr>
            <w:rFonts w:ascii="Georgia" w:eastAsia="Times New Roman" w:hAnsi="Georgia" w:cs="Arial"/>
            <w:color w:val="0B6B83"/>
            <w:sz w:val="27"/>
            <w:szCs w:val="27"/>
            <w:u w:val="single"/>
            <w:lang w:eastAsia="de-DE"/>
          </w:rPr>
          <w:t>Ich bin Grenz</w:t>
        </w:r>
        <w:r w:rsidRPr="00C557E3">
          <w:rPr>
            <w:rFonts w:ascii="Georgia" w:eastAsia="Times New Roman" w:hAnsi="Georgia" w:cs="Arial"/>
            <w:color w:val="0B6B83"/>
            <w:sz w:val="27"/>
            <w:szCs w:val="27"/>
            <w:u w:val="single"/>
            <w:lang w:eastAsia="de-DE"/>
          </w:rPr>
          <w:softHyphen/>
          <w:t>gän</w:t>
        </w:r>
        <w:r w:rsidRPr="00C557E3">
          <w:rPr>
            <w:rFonts w:ascii="Georgia" w:eastAsia="Times New Roman" w:hAnsi="Georgia" w:cs="Arial"/>
            <w:color w:val="0B6B83"/>
            <w:sz w:val="27"/>
            <w:szCs w:val="27"/>
            <w:u w:val="single"/>
            <w:lang w:eastAsia="de-DE"/>
          </w:rPr>
          <w:softHyphen/>
          <w:t>ger von oder nach Deutsch</w:t>
        </w:r>
        <w:r w:rsidRPr="00C557E3">
          <w:rPr>
            <w:rFonts w:ascii="Georgia" w:eastAsia="Times New Roman" w:hAnsi="Georgia" w:cs="Arial"/>
            <w:color w:val="0B6B83"/>
            <w:sz w:val="27"/>
            <w:szCs w:val="27"/>
            <w:u w:val="single"/>
            <w:lang w:eastAsia="de-DE"/>
          </w:rPr>
          <w:softHyphen/>
          <w:t>land - wel</w:t>
        </w:r>
        <w:r w:rsidRPr="00C557E3">
          <w:rPr>
            <w:rFonts w:ascii="Georgia" w:eastAsia="Times New Roman" w:hAnsi="Georgia" w:cs="Arial"/>
            <w:color w:val="0B6B83"/>
            <w:sz w:val="27"/>
            <w:szCs w:val="27"/>
            <w:u w:val="single"/>
            <w:lang w:eastAsia="de-DE"/>
          </w:rPr>
          <w:softHyphen/>
          <w:t>che Re</w:t>
        </w:r>
        <w:r w:rsidRPr="00C557E3">
          <w:rPr>
            <w:rFonts w:ascii="Georgia" w:eastAsia="Times New Roman" w:hAnsi="Georgia" w:cs="Arial"/>
            <w:color w:val="0B6B83"/>
            <w:sz w:val="27"/>
            <w:szCs w:val="27"/>
            <w:u w:val="single"/>
            <w:lang w:eastAsia="de-DE"/>
          </w:rPr>
          <w:softHyphen/>
          <w:t>ge</w:t>
        </w:r>
        <w:r w:rsidRPr="00C557E3">
          <w:rPr>
            <w:rFonts w:ascii="Georgia" w:eastAsia="Times New Roman" w:hAnsi="Georgia" w:cs="Arial"/>
            <w:color w:val="0B6B83"/>
            <w:sz w:val="27"/>
            <w:szCs w:val="27"/>
            <w:u w:val="single"/>
            <w:lang w:eastAsia="de-DE"/>
          </w:rPr>
          <w:softHyphen/>
          <w:t>lun</w:t>
        </w:r>
        <w:r w:rsidRPr="00C557E3">
          <w:rPr>
            <w:rFonts w:ascii="Georgia" w:eastAsia="Times New Roman" w:hAnsi="Georgia" w:cs="Arial"/>
            <w:color w:val="0B6B83"/>
            <w:sz w:val="27"/>
            <w:szCs w:val="27"/>
            <w:u w:val="single"/>
            <w:lang w:eastAsia="de-DE"/>
          </w:rPr>
          <w:softHyphen/>
          <w:t>gen gel</w:t>
        </w:r>
        <w:r w:rsidRPr="00C557E3">
          <w:rPr>
            <w:rFonts w:ascii="Georgia" w:eastAsia="Times New Roman" w:hAnsi="Georgia" w:cs="Arial"/>
            <w:color w:val="0B6B83"/>
            <w:sz w:val="27"/>
            <w:szCs w:val="27"/>
            <w:u w:val="single"/>
            <w:lang w:eastAsia="de-DE"/>
          </w:rPr>
          <w:softHyphen/>
          <w:t>ten für mich?</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In Bezug auf das Arbeitsrecht ergeben sich für Grenzgänger nach Deutschland insoweit keine Besonderheiten. Es gelten grundsätzlich die Ausführungen zu den übrigen Fragen. Für Grenzgänger aus Deutschland in einen Nachbarstaat gilt regelmäßig das Arbeitsrecht des jeweiligen Staates.</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lastRenderedPageBreak/>
        <w:t>Nach deutschem Recht trägt der Arbeitnehmer das Risiko, zur Arbeit zu gelangen (sog. Wegerisiko). Kann der Arbeitnehmer nicht zum Betrieb gelangen, so kann er seine Arbeit nicht anbieten und erhält auch kein Gehalt, es sei denn, es ist etwas anderes vereinbart worden. Abmahnungen oder verhaltensbedingte Kündigungen hingegen können nur bei Verschulden des Arbeitnehmers ausgesprochen werden; daran fehlt es bei einer Notlage.</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In Bezug auf das Sozialversicherungsrecht gilt: Der Anspruch auf Leistungen wie Krankentagegeld und Kurzarbeitergeld richtet sich nach dem Recht des zuständigen Mitgliedstaates, also dem Staat, in dem Sie auch bislang sozialversichert sind. In der Regel ist das der Beschäftigungsstaat. Grenzgänger nach Deutschland können daher bei Arbeitsausfall im deutschen Unternehmen Kurzarbeitergeld erhalten. Für Grenzgänger aus Deutschland gilt das Recht des Beschäftigungsstaates.</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Vorübergehende Corona-bedingte Telearbeit führt nicht zu einer Änderung des anwendbaren Rechts in der Sozialversicherung. Sie bleiben im gleichen Staat sozialversichert wie bisher.</w:t>
      </w:r>
    </w:p>
    <w:p w:rsidR="00C557E3" w:rsidRPr="00C557E3" w:rsidRDefault="00C557E3" w:rsidP="00C557E3">
      <w:pPr>
        <w:numPr>
          <w:ilvl w:val="0"/>
          <w:numId w:val="3"/>
        </w:numPr>
        <w:shd w:val="clear" w:color="auto" w:fill="ECECEC"/>
        <w:spacing w:after="30" w:line="240" w:lineRule="auto"/>
        <w:ind w:left="0"/>
        <w:rPr>
          <w:rFonts w:ascii="Georgia" w:eastAsia="Times New Roman" w:hAnsi="Georgia" w:cs="Arial"/>
          <w:color w:val="0B6B83"/>
          <w:sz w:val="27"/>
          <w:szCs w:val="27"/>
          <w:lang w:eastAsia="de-DE"/>
        </w:rPr>
      </w:pPr>
      <w:hyperlink r:id="rId37" w:anchor="collapse865966" w:history="1">
        <w:r w:rsidRPr="00C557E3">
          <w:rPr>
            <w:rFonts w:ascii="Georgia" w:eastAsia="Times New Roman" w:hAnsi="Georgia" w:cs="Arial"/>
            <w:color w:val="0B6B83"/>
            <w:sz w:val="27"/>
            <w:szCs w:val="27"/>
            <w:u w:val="single"/>
            <w:lang w:eastAsia="de-DE"/>
          </w:rPr>
          <w:t>Muss ar</w:t>
        </w:r>
        <w:r w:rsidRPr="00C557E3">
          <w:rPr>
            <w:rFonts w:ascii="Georgia" w:eastAsia="Times New Roman" w:hAnsi="Georgia" w:cs="Arial"/>
            <w:color w:val="0B6B83"/>
            <w:sz w:val="27"/>
            <w:szCs w:val="27"/>
            <w:u w:val="single"/>
            <w:lang w:eastAsia="de-DE"/>
          </w:rPr>
          <w:softHyphen/>
          <w:t>beits</w:t>
        </w:r>
        <w:r w:rsidRPr="00C557E3">
          <w:rPr>
            <w:rFonts w:ascii="Georgia" w:eastAsia="Times New Roman" w:hAnsi="Georgia" w:cs="Arial"/>
            <w:color w:val="0B6B83"/>
            <w:sz w:val="27"/>
            <w:szCs w:val="27"/>
            <w:u w:val="single"/>
            <w:lang w:eastAsia="de-DE"/>
          </w:rPr>
          <w:softHyphen/>
          <w:t>me</w:t>
        </w:r>
        <w:r w:rsidRPr="00C557E3">
          <w:rPr>
            <w:rFonts w:ascii="Georgia" w:eastAsia="Times New Roman" w:hAnsi="Georgia" w:cs="Arial"/>
            <w:color w:val="0B6B83"/>
            <w:sz w:val="27"/>
            <w:szCs w:val="27"/>
            <w:u w:val="single"/>
            <w:lang w:eastAsia="de-DE"/>
          </w:rPr>
          <w:softHyphen/>
          <w:t>di</w:t>
        </w:r>
        <w:r w:rsidRPr="00C557E3">
          <w:rPr>
            <w:rFonts w:ascii="Georgia" w:eastAsia="Times New Roman" w:hAnsi="Georgia" w:cs="Arial"/>
            <w:color w:val="0B6B83"/>
            <w:sz w:val="27"/>
            <w:szCs w:val="27"/>
            <w:u w:val="single"/>
            <w:lang w:eastAsia="de-DE"/>
          </w:rPr>
          <w:softHyphen/>
          <w:t>zi</w:t>
        </w:r>
        <w:r w:rsidRPr="00C557E3">
          <w:rPr>
            <w:rFonts w:ascii="Georgia" w:eastAsia="Times New Roman" w:hAnsi="Georgia" w:cs="Arial"/>
            <w:color w:val="0B6B83"/>
            <w:sz w:val="27"/>
            <w:szCs w:val="27"/>
            <w:u w:val="single"/>
            <w:lang w:eastAsia="de-DE"/>
          </w:rPr>
          <w:softHyphen/>
          <w:t>ni</w:t>
        </w:r>
        <w:r w:rsidRPr="00C557E3">
          <w:rPr>
            <w:rFonts w:ascii="Georgia" w:eastAsia="Times New Roman" w:hAnsi="Georgia" w:cs="Arial"/>
            <w:color w:val="0B6B83"/>
            <w:sz w:val="27"/>
            <w:szCs w:val="27"/>
            <w:u w:val="single"/>
            <w:lang w:eastAsia="de-DE"/>
          </w:rPr>
          <w:softHyphen/>
          <w:t>sche Vor</w:t>
        </w:r>
        <w:r w:rsidRPr="00C557E3">
          <w:rPr>
            <w:rFonts w:ascii="Georgia" w:eastAsia="Times New Roman" w:hAnsi="Georgia" w:cs="Arial"/>
            <w:color w:val="0B6B83"/>
            <w:sz w:val="27"/>
            <w:szCs w:val="27"/>
            <w:u w:val="single"/>
            <w:lang w:eastAsia="de-DE"/>
          </w:rPr>
          <w:softHyphen/>
          <w:t>sor</w:t>
        </w:r>
        <w:r w:rsidRPr="00C557E3">
          <w:rPr>
            <w:rFonts w:ascii="Georgia" w:eastAsia="Times New Roman" w:hAnsi="Georgia" w:cs="Arial"/>
            <w:color w:val="0B6B83"/>
            <w:sz w:val="27"/>
            <w:szCs w:val="27"/>
            <w:u w:val="single"/>
            <w:lang w:eastAsia="de-DE"/>
          </w:rPr>
          <w:softHyphen/>
          <w:t>ge durch</w:t>
        </w:r>
        <w:r w:rsidRPr="00C557E3">
          <w:rPr>
            <w:rFonts w:ascii="Georgia" w:eastAsia="Times New Roman" w:hAnsi="Georgia" w:cs="Arial"/>
            <w:color w:val="0B6B83"/>
            <w:sz w:val="27"/>
            <w:szCs w:val="27"/>
            <w:u w:val="single"/>
            <w:lang w:eastAsia="de-DE"/>
          </w:rPr>
          <w:softHyphen/>
          <w:t>ge</w:t>
        </w:r>
        <w:r w:rsidRPr="00C557E3">
          <w:rPr>
            <w:rFonts w:ascii="Georgia" w:eastAsia="Times New Roman" w:hAnsi="Georgia" w:cs="Arial"/>
            <w:color w:val="0B6B83"/>
            <w:sz w:val="27"/>
            <w:szCs w:val="27"/>
            <w:u w:val="single"/>
            <w:lang w:eastAsia="de-DE"/>
          </w:rPr>
          <w:softHyphen/>
          <w:t>führt wer</w:t>
        </w:r>
        <w:r w:rsidRPr="00C557E3">
          <w:rPr>
            <w:rFonts w:ascii="Georgia" w:eastAsia="Times New Roman" w:hAnsi="Georgia" w:cs="Arial"/>
            <w:color w:val="0B6B83"/>
            <w:sz w:val="27"/>
            <w:szCs w:val="27"/>
            <w:u w:val="single"/>
            <w:lang w:eastAsia="de-DE"/>
          </w:rPr>
          <w:softHyphen/>
          <w:t>den und wel</w:t>
        </w:r>
        <w:r w:rsidRPr="00C557E3">
          <w:rPr>
            <w:rFonts w:ascii="Georgia" w:eastAsia="Times New Roman" w:hAnsi="Georgia" w:cs="Arial"/>
            <w:color w:val="0B6B83"/>
            <w:sz w:val="27"/>
            <w:szCs w:val="27"/>
            <w:u w:val="single"/>
            <w:lang w:eastAsia="de-DE"/>
          </w:rPr>
          <w:softHyphen/>
          <w:t>che Vor</w:t>
        </w:r>
        <w:r w:rsidRPr="00C557E3">
          <w:rPr>
            <w:rFonts w:ascii="Georgia" w:eastAsia="Times New Roman" w:hAnsi="Georgia" w:cs="Arial"/>
            <w:color w:val="0B6B83"/>
            <w:sz w:val="27"/>
            <w:szCs w:val="27"/>
            <w:u w:val="single"/>
            <w:lang w:eastAsia="de-DE"/>
          </w:rPr>
          <w:softHyphen/>
          <w:t>sichts</w:t>
        </w:r>
        <w:r w:rsidRPr="00C557E3">
          <w:rPr>
            <w:rFonts w:ascii="Georgia" w:eastAsia="Times New Roman" w:hAnsi="Georgia" w:cs="Arial"/>
            <w:color w:val="0B6B83"/>
            <w:sz w:val="27"/>
            <w:szCs w:val="27"/>
            <w:u w:val="single"/>
            <w:lang w:eastAsia="de-DE"/>
          </w:rPr>
          <w:softHyphen/>
          <w:t>maß</w:t>
        </w:r>
        <w:r w:rsidRPr="00C557E3">
          <w:rPr>
            <w:rFonts w:ascii="Georgia" w:eastAsia="Times New Roman" w:hAnsi="Georgia" w:cs="Arial"/>
            <w:color w:val="0B6B83"/>
            <w:sz w:val="27"/>
            <w:szCs w:val="27"/>
            <w:u w:val="single"/>
            <w:lang w:eastAsia="de-DE"/>
          </w:rPr>
          <w:softHyphen/>
          <w:t>nah</w:t>
        </w:r>
        <w:r w:rsidRPr="00C557E3">
          <w:rPr>
            <w:rFonts w:ascii="Georgia" w:eastAsia="Times New Roman" w:hAnsi="Georgia" w:cs="Arial"/>
            <w:color w:val="0B6B83"/>
            <w:sz w:val="27"/>
            <w:szCs w:val="27"/>
            <w:u w:val="single"/>
            <w:lang w:eastAsia="de-DE"/>
          </w:rPr>
          <w:softHyphen/>
          <w:t>men gel</w:t>
        </w:r>
        <w:r w:rsidRPr="00C557E3">
          <w:rPr>
            <w:rFonts w:ascii="Georgia" w:eastAsia="Times New Roman" w:hAnsi="Georgia" w:cs="Arial"/>
            <w:color w:val="0B6B83"/>
            <w:sz w:val="27"/>
            <w:szCs w:val="27"/>
            <w:u w:val="single"/>
            <w:lang w:eastAsia="de-DE"/>
          </w:rPr>
          <w:softHyphen/>
          <w:t>ten?</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Für die arbeitsmedizinische Vorsorge nach der </w:t>
      </w:r>
      <w:hyperlink r:id="rId38" w:tooltip="Arbeitsmedizinische Vorsorge nach der Verordnung zur arbeitsmedizinischen Vorsorge (ArbMedVV)" w:history="1">
        <w:r w:rsidRPr="00C557E3">
          <w:rPr>
            <w:rFonts w:ascii="Arial" w:eastAsia="Times New Roman" w:hAnsi="Arial" w:cs="Arial"/>
            <w:color w:val="CD0909"/>
            <w:sz w:val="27"/>
            <w:szCs w:val="27"/>
            <w:u w:val="single"/>
            <w:lang w:eastAsia="de-DE"/>
          </w:rPr>
          <w:t>Verordnung zur arbeitsmedizinischen Vorsorge</w:t>
        </w:r>
      </w:hyperlink>
      <w:r w:rsidRPr="00C557E3">
        <w:rPr>
          <w:rFonts w:ascii="Arial" w:eastAsia="Times New Roman" w:hAnsi="Arial" w:cs="Arial"/>
          <w:color w:val="333333"/>
          <w:sz w:val="27"/>
          <w:szCs w:val="27"/>
          <w:lang w:eastAsia="de-DE"/>
        </w:rPr>
        <w:t> (</w:t>
      </w:r>
      <w:proofErr w:type="spellStart"/>
      <w:r w:rsidRPr="00C557E3">
        <w:rPr>
          <w:rFonts w:ascii="Arial" w:eastAsia="Times New Roman" w:hAnsi="Arial" w:cs="Arial"/>
          <w:color w:val="333333"/>
          <w:sz w:val="27"/>
          <w:szCs w:val="27"/>
          <w:lang w:eastAsia="de-DE"/>
        </w:rPr>
        <w:t>ArbMedVV</w:t>
      </w:r>
      <w:proofErr w:type="spellEnd"/>
      <w:r w:rsidRPr="00C557E3">
        <w:rPr>
          <w:rFonts w:ascii="Arial" w:eastAsia="Times New Roman" w:hAnsi="Arial" w:cs="Arial"/>
          <w:color w:val="333333"/>
          <w:sz w:val="27"/>
          <w:szCs w:val="27"/>
          <w:lang w:eastAsia="de-DE"/>
        </w:rPr>
        <w:t>) gelten im Pandemiefall dieselben Vorsichtsmaßnahmen wie für jede Arztpraxis; diese ergeben sich aus dem Pandemieplan und Anordnungen des Bundes und der Länder. Als pragmatische Lösung könnten in der Notsituation arbeitsmedizinische Vorsorgen auch telefonisch durchgeführt werden. Denn bei der arbeitsmedizinischen Vorsorge steht die Beratung im Vordergrund.</w:t>
      </w:r>
    </w:p>
    <w:p w:rsidR="00C557E3" w:rsidRPr="00C557E3" w:rsidRDefault="00C557E3" w:rsidP="00C557E3">
      <w:pPr>
        <w:numPr>
          <w:ilvl w:val="0"/>
          <w:numId w:val="3"/>
        </w:numPr>
        <w:shd w:val="clear" w:color="auto" w:fill="ECECEC"/>
        <w:spacing w:after="30" w:line="240" w:lineRule="auto"/>
        <w:ind w:left="0"/>
        <w:rPr>
          <w:rFonts w:ascii="Georgia" w:eastAsia="Times New Roman" w:hAnsi="Georgia" w:cs="Arial"/>
          <w:color w:val="0B6B83"/>
          <w:sz w:val="27"/>
          <w:szCs w:val="27"/>
          <w:lang w:eastAsia="de-DE"/>
        </w:rPr>
      </w:pPr>
      <w:hyperlink r:id="rId39" w:anchor="collapse865968" w:history="1">
        <w:r w:rsidRPr="00C557E3">
          <w:rPr>
            <w:rFonts w:ascii="Georgia" w:eastAsia="Times New Roman" w:hAnsi="Georgia" w:cs="Arial"/>
            <w:color w:val="0B6B83"/>
            <w:sz w:val="27"/>
            <w:szCs w:val="27"/>
            <w:u w:val="single"/>
            <w:lang w:eastAsia="de-DE"/>
          </w:rPr>
          <w:t>Wie wer</w:t>
        </w:r>
        <w:r w:rsidRPr="00C557E3">
          <w:rPr>
            <w:rFonts w:ascii="Georgia" w:eastAsia="Times New Roman" w:hAnsi="Georgia" w:cs="Arial"/>
            <w:color w:val="0B6B83"/>
            <w:sz w:val="27"/>
            <w:szCs w:val="27"/>
            <w:u w:val="single"/>
            <w:lang w:eastAsia="de-DE"/>
          </w:rPr>
          <w:softHyphen/>
          <w:t>den Be</w:t>
        </w:r>
        <w:r w:rsidRPr="00C557E3">
          <w:rPr>
            <w:rFonts w:ascii="Georgia" w:eastAsia="Times New Roman" w:hAnsi="Georgia" w:cs="Arial"/>
            <w:color w:val="0B6B83"/>
            <w:sz w:val="27"/>
            <w:szCs w:val="27"/>
            <w:u w:val="single"/>
            <w:lang w:eastAsia="de-DE"/>
          </w:rPr>
          <w:softHyphen/>
          <w:t>schäf</w:t>
        </w:r>
        <w:r w:rsidRPr="00C557E3">
          <w:rPr>
            <w:rFonts w:ascii="Georgia" w:eastAsia="Times New Roman" w:hAnsi="Georgia" w:cs="Arial"/>
            <w:color w:val="0B6B83"/>
            <w:sz w:val="27"/>
            <w:szCs w:val="27"/>
            <w:u w:val="single"/>
            <w:lang w:eastAsia="de-DE"/>
          </w:rPr>
          <w:softHyphen/>
          <w:t>tig</w:t>
        </w:r>
        <w:r w:rsidRPr="00C557E3">
          <w:rPr>
            <w:rFonts w:ascii="Georgia" w:eastAsia="Times New Roman" w:hAnsi="Georgia" w:cs="Arial"/>
            <w:color w:val="0B6B83"/>
            <w:sz w:val="27"/>
            <w:szCs w:val="27"/>
            <w:u w:val="single"/>
            <w:lang w:eastAsia="de-DE"/>
          </w:rPr>
          <w:softHyphen/>
          <w:t>te vor In</w:t>
        </w:r>
        <w:r w:rsidRPr="00C557E3">
          <w:rPr>
            <w:rFonts w:ascii="Georgia" w:eastAsia="Times New Roman" w:hAnsi="Georgia" w:cs="Arial"/>
            <w:color w:val="0B6B83"/>
            <w:sz w:val="27"/>
            <w:szCs w:val="27"/>
            <w:u w:val="single"/>
            <w:lang w:eastAsia="de-DE"/>
          </w:rPr>
          <w:softHyphen/>
          <w:t>fek</w:t>
        </w:r>
        <w:r w:rsidRPr="00C557E3">
          <w:rPr>
            <w:rFonts w:ascii="Georgia" w:eastAsia="Times New Roman" w:hAnsi="Georgia" w:cs="Arial"/>
            <w:color w:val="0B6B83"/>
            <w:sz w:val="27"/>
            <w:szCs w:val="27"/>
            <w:u w:val="single"/>
            <w:lang w:eastAsia="de-DE"/>
          </w:rPr>
          <w:softHyphen/>
          <w:t>tio</w:t>
        </w:r>
        <w:r w:rsidRPr="00C557E3">
          <w:rPr>
            <w:rFonts w:ascii="Georgia" w:eastAsia="Times New Roman" w:hAnsi="Georgia" w:cs="Arial"/>
            <w:color w:val="0B6B83"/>
            <w:sz w:val="27"/>
            <w:szCs w:val="27"/>
            <w:u w:val="single"/>
            <w:lang w:eastAsia="de-DE"/>
          </w:rPr>
          <w:softHyphen/>
          <w:t>nen durch SARS-CoV-2 ge</w:t>
        </w:r>
        <w:r w:rsidRPr="00C557E3">
          <w:rPr>
            <w:rFonts w:ascii="Georgia" w:eastAsia="Times New Roman" w:hAnsi="Georgia" w:cs="Arial"/>
            <w:color w:val="0B6B83"/>
            <w:sz w:val="27"/>
            <w:szCs w:val="27"/>
            <w:u w:val="single"/>
            <w:lang w:eastAsia="de-DE"/>
          </w:rPr>
          <w:softHyphen/>
          <w:t>schützt?</w:t>
        </w:r>
      </w:hyperlink>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Der Schutz von Beschäftigten, die tätigkeitsbedingt mit SARS-CoV-2 umgehen (beispielsweise mit Proben im Labor oder Pflegekräfte und Ärztinnen und Ärzte hinsichtlich infizierter oder verdächtiger Personen), richtet sich nach der Biostoffverordnung und insbesondere den Technischen Regeln TRBA </w:t>
      </w:r>
      <w:hyperlink r:id="rId40" w:tgtFrame="_blank" w:tooltip="Externer Link zur Website der BAuA (Öffnet neues Fenster)" w:history="1">
        <w:r w:rsidRPr="00C557E3">
          <w:rPr>
            <w:rFonts w:ascii="Arial" w:eastAsia="Times New Roman" w:hAnsi="Arial" w:cs="Arial"/>
            <w:color w:val="CD0909"/>
            <w:sz w:val="27"/>
            <w:szCs w:val="27"/>
            <w:u w:val="single"/>
            <w:lang w:eastAsia="de-DE"/>
          </w:rPr>
          <w:t>100</w:t>
        </w:r>
      </w:hyperlink>
      <w:r w:rsidRPr="00C557E3">
        <w:rPr>
          <w:rFonts w:ascii="Arial" w:eastAsia="Times New Roman" w:hAnsi="Arial" w:cs="Arial"/>
          <w:color w:val="333333"/>
          <w:sz w:val="27"/>
          <w:szCs w:val="27"/>
          <w:lang w:eastAsia="de-DE"/>
        </w:rPr>
        <w:t> und </w:t>
      </w:r>
      <w:hyperlink r:id="rId41" w:tgtFrame="_blank" w:tooltip="Externer Link zur Website der BAuA (Öffnet neues Fenster)" w:history="1">
        <w:r w:rsidRPr="00C557E3">
          <w:rPr>
            <w:rFonts w:ascii="Arial" w:eastAsia="Times New Roman" w:hAnsi="Arial" w:cs="Arial"/>
            <w:color w:val="CD0909"/>
            <w:sz w:val="27"/>
            <w:szCs w:val="27"/>
            <w:u w:val="single"/>
            <w:lang w:eastAsia="de-DE"/>
          </w:rPr>
          <w:t>250</w:t>
        </w:r>
      </w:hyperlink>
      <w:r w:rsidRPr="00C557E3">
        <w:rPr>
          <w:rFonts w:ascii="Arial" w:eastAsia="Times New Roman" w:hAnsi="Arial" w:cs="Arial"/>
          <w:color w:val="333333"/>
          <w:sz w:val="27"/>
          <w:szCs w:val="27"/>
          <w:lang w:eastAsia="de-DE"/>
        </w:rPr>
        <w:t>. Hier werden spezifische Schutzmaßnahmen beschrieben. Außerdem ist arbeitsmedizinische Vorsorge nach der Verordnung zur arbeitsmedizinischen Vorsorge anzubieten. SARS-CoV-2 ist als biologischer Arbeitsstoff in die Risikogruppe 3 eingestuft. Für diagnostische Laboratorien gilt ein gestuftes Verfahren entsprechend des </w:t>
      </w:r>
      <w:hyperlink r:id="rId42" w:tgtFrame="_blank" w:tooltip="Externer Link zum Webangebot der BAua (Öffnet neues Fenster)" w:history="1">
        <w:r w:rsidRPr="00C557E3">
          <w:rPr>
            <w:rFonts w:ascii="Arial" w:eastAsia="Times New Roman" w:hAnsi="Arial" w:cs="Arial"/>
            <w:color w:val="CD0909"/>
            <w:sz w:val="27"/>
            <w:szCs w:val="27"/>
            <w:u w:val="single"/>
            <w:lang w:eastAsia="de-DE"/>
          </w:rPr>
          <w:t>Beschlusses</w:t>
        </w:r>
      </w:hyperlink>
      <w:r w:rsidRPr="00C557E3">
        <w:rPr>
          <w:rFonts w:ascii="Arial" w:eastAsia="Times New Roman" w:hAnsi="Arial" w:cs="Arial"/>
          <w:color w:val="333333"/>
          <w:sz w:val="27"/>
          <w:szCs w:val="27"/>
          <w:lang w:eastAsia="de-DE"/>
        </w:rPr>
        <w:t> des Ausschusses für Biologische Arbeitsstoffe (ABAS) vom 19.02.2020.</w:t>
      </w:r>
    </w:p>
    <w:p w:rsidR="00C557E3" w:rsidRPr="00C557E3" w:rsidRDefault="00C557E3" w:rsidP="00C557E3">
      <w:pPr>
        <w:spacing w:after="224" w:line="240" w:lineRule="auto"/>
        <w:rPr>
          <w:rFonts w:ascii="Arial" w:eastAsia="Times New Roman" w:hAnsi="Arial" w:cs="Arial"/>
          <w:color w:val="333333"/>
          <w:sz w:val="27"/>
          <w:szCs w:val="27"/>
          <w:lang w:eastAsia="de-DE"/>
        </w:rPr>
      </w:pPr>
      <w:r w:rsidRPr="00C557E3">
        <w:rPr>
          <w:rFonts w:ascii="Arial" w:eastAsia="Times New Roman" w:hAnsi="Arial" w:cs="Arial"/>
          <w:color w:val="333333"/>
          <w:sz w:val="27"/>
          <w:szCs w:val="27"/>
          <w:lang w:eastAsia="de-DE"/>
        </w:rPr>
        <w:t xml:space="preserve">Der Schutz aller übrigen Beschäftigten, bei deren Tätigkeit der Kontakt zu infizierten Personen nicht ausgeschlossen werden kann (beispielsweise in Bereichen mit Publikumsverkehr oder mit Kontakt zu einer Vielzahl von Menschen) richtet sich nach dem Pandemieplan der jeweiligen </w:t>
      </w:r>
      <w:r w:rsidRPr="00C557E3">
        <w:rPr>
          <w:rFonts w:ascii="Arial" w:eastAsia="Times New Roman" w:hAnsi="Arial" w:cs="Arial"/>
          <w:color w:val="333333"/>
          <w:sz w:val="27"/>
          <w:szCs w:val="27"/>
          <w:lang w:eastAsia="de-DE"/>
        </w:rPr>
        <w:lastRenderedPageBreak/>
        <w:t>Landesregierung. Für Tätigkeiten bei denen eine Gefährdung von Beschäftigten durch Kontakt zu infizierten Personen nicht ausgeschlossen werden kann, sieht das Infektionsschutzgesetz (IfSG) die Möglichkeit vor, die erforderlichen Schutzmaßnahmen aus dem Pandemieplan durch ordnungsbehördliche Anordnung durchzusetzen. Adressat der Anordnungen unter anderem in Form von Erlassen ist auch der Arbeitgeber. Bei der Umsetzung der Schutzmaßnahmen (sogenannte betriebliche Pandemieplanung) kann der Arbeitgeber sich fachlich von Betriebsarzt und Fachkraft für Arbeitssicherheit beraten lassen (vgl. </w:t>
      </w:r>
      <w:hyperlink r:id="rId43" w:anchor="page=44" w:tgtFrame="_blank" w:tooltip="Externer Link zur Webseite der KBV (Öffnet neues Fenster)" w:history="1">
        <w:r w:rsidRPr="00C557E3">
          <w:rPr>
            <w:rFonts w:ascii="Arial" w:eastAsia="Times New Roman" w:hAnsi="Arial" w:cs="Arial"/>
            <w:color w:val="CD0909"/>
            <w:sz w:val="27"/>
            <w:szCs w:val="27"/>
            <w:u w:val="single"/>
            <w:lang w:eastAsia="de-DE"/>
          </w:rPr>
          <w:t>Kapitel 8.3</w:t>
        </w:r>
      </w:hyperlink>
      <w:r w:rsidRPr="00C557E3">
        <w:rPr>
          <w:rFonts w:ascii="Arial" w:eastAsia="Times New Roman" w:hAnsi="Arial" w:cs="Arial"/>
          <w:color w:val="333333"/>
          <w:sz w:val="27"/>
          <w:szCs w:val="27"/>
          <w:lang w:eastAsia="de-DE"/>
        </w:rPr>
        <w:t> des Nationalen Pandemieplans Teil 1).</w:t>
      </w:r>
    </w:p>
    <w:p w:rsidR="00227CD4" w:rsidRDefault="00227CD4" w:rsidP="00C557E3"/>
    <w:sectPr w:rsidR="00227C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67899"/>
    <w:multiLevelType w:val="multilevel"/>
    <w:tmpl w:val="B0A0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626B9"/>
    <w:multiLevelType w:val="multilevel"/>
    <w:tmpl w:val="61BE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9121A"/>
    <w:multiLevelType w:val="multilevel"/>
    <w:tmpl w:val="288E4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E3"/>
    <w:rsid w:val="00003E9A"/>
    <w:rsid w:val="000122EE"/>
    <w:rsid w:val="00022B34"/>
    <w:rsid w:val="0007461F"/>
    <w:rsid w:val="00085565"/>
    <w:rsid w:val="00085C6E"/>
    <w:rsid w:val="000B207D"/>
    <w:rsid w:val="000B7861"/>
    <w:rsid w:val="000C5E3A"/>
    <w:rsid w:val="000D1C1E"/>
    <w:rsid w:val="000D75AA"/>
    <w:rsid w:val="000F258C"/>
    <w:rsid w:val="00105A27"/>
    <w:rsid w:val="00106B21"/>
    <w:rsid w:val="00127F69"/>
    <w:rsid w:val="00130A45"/>
    <w:rsid w:val="0017361F"/>
    <w:rsid w:val="001835B1"/>
    <w:rsid w:val="00185071"/>
    <w:rsid w:val="00192740"/>
    <w:rsid w:val="001A2253"/>
    <w:rsid w:val="001D1A23"/>
    <w:rsid w:val="001F53A1"/>
    <w:rsid w:val="00201641"/>
    <w:rsid w:val="0020168A"/>
    <w:rsid w:val="00201B06"/>
    <w:rsid w:val="0021188A"/>
    <w:rsid w:val="0021333B"/>
    <w:rsid w:val="00227CD4"/>
    <w:rsid w:val="0024665A"/>
    <w:rsid w:val="00261CDE"/>
    <w:rsid w:val="002633AD"/>
    <w:rsid w:val="002778E8"/>
    <w:rsid w:val="002948DC"/>
    <w:rsid w:val="002B50CE"/>
    <w:rsid w:val="002C2568"/>
    <w:rsid w:val="002E3D76"/>
    <w:rsid w:val="00305D4F"/>
    <w:rsid w:val="0031193D"/>
    <w:rsid w:val="00347A73"/>
    <w:rsid w:val="00377CEB"/>
    <w:rsid w:val="0039434D"/>
    <w:rsid w:val="003A6656"/>
    <w:rsid w:val="003C771D"/>
    <w:rsid w:val="003D2250"/>
    <w:rsid w:val="003F2B3F"/>
    <w:rsid w:val="003F3779"/>
    <w:rsid w:val="00402265"/>
    <w:rsid w:val="004068BC"/>
    <w:rsid w:val="004123E9"/>
    <w:rsid w:val="004144EB"/>
    <w:rsid w:val="00414DB3"/>
    <w:rsid w:val="00424C1B"/>
    <w:rsid w:val="00426732"/>
    <w:rsid w:val="00440C43"/>
    <w:rsid w:val="0044238F"/>
    <w:rsid w:val="004448AA"/>
    <w:rsid w:val="004451DB"/>
    <w:rsid w:val="0045035B"/>
    <w:rsid w:val="004574A0"/>
    <w:rsid w:val="00485E80"/>
    <w:rsid w:val="0049071C"/>
    <w:rsid w:val="004B5672"/>
    <w:rsid w:val="004C735B"/>
    <w:rsid w:val="004E0001"/>
    <w:rsid w:val="004F67A2"/>
    <w:rsid w:val="00503E6B"/>
    <w:rsid w:val="00506AB8"/>
    <w:rsid w:val="00525C95"/>
    <w:rsid w:val="00526A87"/>
    <w:rsid w:val="0054723D"/>
    <w:rsid w:val="005647CD"/>
    <w:rsid w:val="005744F7"/>
    <w:rsid w:val="005960D6"/>
    <w:rsid w:val="005D4326"/>
    <w:rsid w:val="005D6B8D"/>
    <w:rsid w:val="005E50DE"/>
    <w:rsid w:val="00611596"/>
    <w:rsid w:val="00612A46"/>
    <w:rsid w:val="00620706"/>
    <w:rsid w:val="00631B84"/>
    <w:rsid w:val="00637B35"/>
    <w:rsid w:val="006619F9"/>
    <w:rsid w:val="006A7E64"/>
    <w:rsid w:val="006A7FF7"/>
    <w:rsid w:val="006B5D4F"/>
    <w:rsid w:val="006C021A"/>
    <w:rsid w:val="006E0BD3"/>
    <w:rsid w:val="00703F2F"/>
    <w:rsid w:val="0071054E"/>
    <w:rsid w:val="00721496"/>
    <w:rsid w:val="007305AD"/>
    <w:rsid w:val="00730BBD"/>
    <w:rsid w:val="007344CB"/>
    <w:rsid w:val="00741224"/>
    <w:rsid w:val="00746CBE"/>
    <w:rsid w:val="0075373D"/>
    <w:rsid w:val="00765266"/>
    <w:rsid w:val="00766ED2"/>
    <w:rsid w:val="007773F8"/>
    <w:rsid w:val="00780F31"/>
    <w:rsid w:val="00783881"/>
    <w:rsid w:val="007841A2"/>
    <w:rsid w:val="00790B43"/>
    <w:rsid w:val="00792100"/>
    <w:rsid w:val="0079534E"/>
    <w:rsid w:val="007A42E7"/>
    <w:rsid w:val="007A6C92"/>
    <w:rsid w:val="007B0C24"/>
    <w:rsid w:val="007B424F"/>
    <w:rsid w:val="007B5F29"/>
    <w:rsid w:val="007C0C17"/>
    <w:rsid w:val="007C6C44"/>
    <w:rsid w:val="007D19EA"/>
    <w:rsid w:val="007D66A2"/>
    <w:rsid w:val="007E471D"/>
    <w:rsid w:val="007F2325"/>
    <w:rsid w:val="00806DFF"/>
    <w:rsid w:val="0082134E"/>
    <w:rsid w:val="008262E9"/>
    <w:rsid w:val="008515B2"/>
    <w:rsid w:val="00857048"/>
    <w:rsid w:val="0087740A"/>
    <w:rsid w:val="00891613"/>
    <w:rsid w:val="008A1E2A"/>
    <w:rsid w:val="008A7686"/>
    <w:rsid w:val="008C18CA"/>
    <w:rsid w:val="008C3628"/>
    <w:rsid w:val="008C3E7B"/>
    <w:rsid w:val="008D2085"/>
    <w:rsid w:val="008D3EED"/>
    <w:rsid w:val="008D7E94"/>
    <w:rsid w:val="00916226"/>
    <w:rsid w:val="009448E3"/>
    <w:rsid w:val="009515FB"/>
    <w:rsid w:val="00951CA3"/>
    <w:rsid w:val="009576FB"/>
    <w:rsid w:val="009679F9"/>
    <w:rsid w:val="00970F03"/>
    <w:rsid w:val="009722FB"/>
    <w:rsid w:val="00981E21"/>
    <w:rsid w:val="009B78B2"/>
    <w:rsid w:val="009D6FDE"/>
    <w:rsid w:val="009E205C"/>
    <w:rsid w:val="009E7F52"/>
    <w:rsid w:val="00A03B8B"/>
    <w:rsid w:val="00A10FCB"/>
    <w:rsid w:val="00A2440B"/>
    <w:rsid w:val="00A258A1"/>
    <w:rsid w:val="00A25C87"/>
    <w:rsid w:val="00A45ADD"/>
    <w:rsid w:val="00A611D7"/>
    <w:rsid w:val="00A66BC0"/>
    <w:rsid w:val="00A83D35"/>
    <w:rsid w:val="00AB02F7"/>
    <w:rsid w:val="00AB4FE8"/>
    <w:rsid w:val="00AC4034"/>
    <w:rsid w:val="00AD3A31"/>
    <w:rsid w:val="00AE6DBB"/>
    <w:rsid w:val="00AF494D"/>
    <w:rsid w:val="00B2010C"/>
    <w:rsid w:val="00B27472"/>
    <w:rsid w:val="00B53477"/>
    <w:rsid w:val="00B9444C"/>
    <w:rsid w:val="00BA3FE2"/>
    <w:rsid w:val="00BA587B"/>
    <w:rsid w:val="00BA79C0"/>
    <w:rsid w:val="00BB7802"/>
    <w:rsid w:val="00BC2C23"/>
    <w:rsid w:val="00BD1E97"/>
    <w:rsid w:val="00BE5455"/>
    <w:rsid w:val="00BF213D"/>
    <w:rsid w:val="00BF7AEA"/>
    <w:rsid w:val="00C138A9"/>
    <w:rsid w:val="00C162DA"/>
    <w:rsid w:val="00C3035E"/>
    <w:rsid w:val="00C36F10"/>
    <w:rsid w:val="00C41C74"/>
    <w:rsid w:val="00C557E3"/>
    <w:rsid w:val="00C96942"/>
    <w:rsid w:val="00CA4D08"/>
    <w:rsid w:val="00CB60CB"/>
    <w:rsid w:val="00CD56FC"/>
    <w:rsid w:val="00CF1E86"/>
    <w:rsid w:val="00D3211E"/>
    <w:rsid w:val="00D43E29"/>
    <w:rsid w:val="00D44F72"/>
    <w:rsid w:val="00D45D54"/>
    <w:rsid w:val="00D4631B"/>
    <w:rsid w:val="00D60D3D"/>
    <w:rsid w:val="00D62CB2"/>
    <w:rsid w:val="00D660AA"/>
    <w:rsid w:val="00D72851"/>
    <w:rsid w:val="00D75DFA"/>
    <w:rsid w:val="00D775A4"/>
    <w:rsid w:val="00D83533"/>
    <w:rsid w:val="00D8695C"/>
    <w:rsid w:val="00DA34A2"/>
    <w:rsid w:val="00DB18C4"/>
    <w:rsid w:val="00DB524A"/>
    <w:rsid w:val="00DC12D8"/>
    <w:rsid w:val="00DC4F2E"/>
    <w:rsid w:val="00DE31A7"/>
    <w:rsid w:val="00DE4E75"/>
    <w:rsid w:val="00DE5E6C"/>
    <w:rsid w:val="00DF4CE1"/>
    <w:rsid w:val="00E02549"/>
    <w:rsid w:val="00E069EB"/>
    <w:rsid w:val="00E14207"/>
    <w:rsid w:val="00E22D1E"/>
    <w:rsid w:val="00E2346A"/>
    <w:rsid w:val="00E54E82"/>
    <w:rsid w:val="00E56E13"/>
    <w:rsid w:val="00E64773"/>
    <w:rsid w:val="00E70D58"/>
    <w:rsid w:val="00E81500"/>
    <w:rsid w:val="00E870D6"/>
    <w:rsid w:val="00EA7967"/>
    <w:rsid w:val="00ED644A"/>
    <w:rsid w:val="00EE0657"/>
    <w:rsid w:val="00EE3671"/>
    <w:rsid w:val="00EF7C27"/>
    <w:rsid w:val="00F10614"/>
    <w:rsid w:val="00F1533E"/>
    <w:rsid w:val="00F22B53"/>
    <w:rsid w:val="00F27BB2"/>
    <w:rsid w:val="00F4103D"/>
    <w:rsid w:val="00F44015"/>
    <w:rsid w:val="00F565E1"/>
    <w:rsid w:val="00F5773E"/>
    <w:rsid w:val="00F62031"/>
    <w:rsid w:val="00FA20B5"/>
    <w:rsid w:val="00FA54AC"/>
    <w:rsid w:val="00FB161D"/>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24EC9-9B76-4A4F-87E0-0D34272F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F258C"/>
    <w:pPr>
      <w:keepNext/>
      <w:keepLines/>
      <w:spacing w:before="36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F258C"/>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F258C"/>
    <w:pPr>
      <w:keepNext/>
      <w:keepLines/>
      <w:spacing w:before="12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F258C"/>
    <w:rPr>
      <w:rFonts w:asciiTheme="majorHAnsi" w:eastAsiaTheme="majorEastAsia" w:hAnsiTheme="majorHAnsi"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F258C"/>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F258C"/>
    <w:rPr>
      <w:rFonts w:asciiTheme="majorHAnsi" w:eastAsiaTheme="majorEastAsia" w:hAnsiTheme="majorHAnsi" w:cstheme="majorBidi"/>
      <w:color w:val="2E74B5" w:themeColor="accent1" w:themeShade="BF"/>
      <w:sz w:val="32"/>
      <w:szCs w:val="32"/>
    </w:rPr>
  </w:style>
  <w:style w:type="paragraph" w:customStyle="1" w:styleId="Kapitelberschrift">
    <w:name w:val="Kapitelüberschrift"/>
    <w:basedOn w:val="Standard"/>
    <w:link w:val="KapitelberschriftZchn"/>
    <w:autoRedefine/>
    <w:qFormat/>
    <w:rsid w:val="00D75DFA"/>
    <w:pPr>
      <w:shd w:val="clear" w:color="auto" w:fill="FFFFFF"/>
      <w:spacing w:before="360" w:after="0" w:line="240" w:lineRule="auto"/>
      <w:outlineLvl w:val="0"/>
    </w:pPr>
    <w:rPr>
      <w:rFonts w:eastAsia="Times New Roman" w:cs="Segoe UI"/>
      <w:b/>
      <w:bCs/>
      <w:i/>
      <w:color w:val="171717"/>
      <w:kern w:val="36"/>
      <w:sz w:val="40"/>
      <w:szCs w:val="48"/>
      <w:lang w:eastAsia="de-DE"/>
    </w:rPr>
  </w:style>
  <w:style w:type="character" w:customStyle="1" w:styleId="KapitelberschriftZchn">
    <w:name w:val="Kapitelüberschrift Zchn"/>
    <w:basedOn w:val="Absatz-Standardschriftart"/>
    <w:link w:val="Kapitelberschrift"/>
    <w:rsid w:val="00D75DFA"/>
    <w:rPr>
      <w:rFonts w:eastAsia="Times New Roman" w:cs="Segoe UI"/>
      <w:b/>
      <w:bCs/>
      <w:i/>
      <w:color w:val="171717"/>
      <w:kern w:val="36"/>
      <w:sz w:val="40"/>
      <w:szCs w:val="48"/>
      <w:shd w:val="clear" w:color="auto" w:fill="FFFFF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50276">
      <w:bodyDiv w:val="1"/>
      <w:marLeft w:val="0"/>
      <w:marRight w:val="0"/>
      <w:marTop w:val="0"/>
      <w:marBottom w:val="0"/>
      <w:divBdr>
        <w:top w:val="none" w:sz="0" w:space="0" w:color="auto"/>
        <w:left w:val="none" w:sz="0" w:space="0" w:color="auto"/>
        <w:bottom w:val="none" w:sz="0" w:space="0" w:color="auto"/>
        <w:right w:val="none" w:sz="0" w:space="0" w:color="auto"/>
      </w:divBdr>
      <w:divsChild>
        <w:div w:id="64842518">
          <w:marLeft w:val="-240"/>
          <w:marRight w:val="-240"/>
          <w:marTop w:val="0"/>
          <w:marBottom w:val="0"/>
          <w:divBdr>
            <w:top w:val="none" w:sz="0" w:space="0" w:color="auto"/>
            <w:left w:val="none" w:sz="0" w:space="0" w:color="auto"/>
            <w:bottom w:val="none" w:sz="0" w:space="0" w:color="auto"/>
            <w:right w:val="none" w:sz="0" w:space="0" w:color="auto"/>
          </w:divBdr>
          <w:divsChild>
            <w:div w:id="934090760">
              <w:marLeft w:val="0"/>
              <w:marRight w:val="0"/>
              <w:marTop w:val="0"/>
              <w:marBottom w:val="0"/>
              <w:divBdr>
                <w:top w:val="none" w:sz="0" w:space="0" w:color="auto"/>
                <w:left w:val="none" w:sz="0" w:space="0" w:color="auto"/>
                <w:bottom w:val="none" w:sz="0" w:space="0" w:color="auto"/>
                <w:right w:val="none" w:sz="0" w:space="0" w:color="auto"/>
              </w:divBdr>
              <w:divsChild>
                <w:div w:id="2069302378">
                  <w:marLeft w:val="0"/>
                  <w:marRight w:val="0"/>
                  <w:marTop w:val="0"/>
                  <w:marBottom w:val="413"/>
                  <w:divBdr>
                    <w:top w:val="none" w:sz="0" w:space="0" w:color="auto"/>
                    <w:left w:val="none" w:sz="0" w:space="0" w:color="auto"/>
                    <w:bottom w:val="none" w:sz="0" w:space="0" w:color="auto"/>
                    <w:right w:val="none" w:sz="0" w:space="0" w:color="auto"/>
                  </w:divBdr>
                </w:div>
              </w:divsChild>
            </w:div>
          </w:divsChild>
        </w:div>
        <w:div w:id="1091705804">
          <w:marLeft w:val="-240"/>
          <w:marRight w:val="-240"/>
          <w:marTop w:val="0"/>
          <w:marBottom w:val="0"/>
          <w:divBdr>
            <w:top w:val="none" w:sz="0" w:space="0" w:color="auto"/>
            <w:left w:val="none" w:sz="0" w:space="0" w:color="auto"/>
            <w:bottom w:val="none" w:sz="0" w:space="0" w:color="auto"/>
            <w:right w:val="none" w:sz="0" w:space="0" w:color="auto"/>
          </w:divBdr>
          <w:divsChild>
            <w:div w:id="455955500">
              <w:marLeft w:val="0"/>
              <w:marRight w:val="0"/>
              <w:marTop w:val="0"/>
              <w:marBottom w:val="0"/>
              <w:divBdr>
                <w:top w:val="none" w:sz="0" w:space="0" w:color="auto"/>
                <w:left w:val="none" w:sz="0" w:space="0" w:color="auto"/>
                <w:bottom w:val="none" w:sz="0" w:space="0" w:color="auto"/>
                <w:right w:val="none" w:sz="0" w:space="0" w:color="auto"/>
              </w:divBdr>
              <w:divsChild>
                <w:div w:id="2106728701">
                  <w:marLeft w:val="0"/>
                  <w:marRight w:val="0"/>
                  <w:marTop w:val="0"/>
                  <w:marBottom w:val="0"/>
                  <w:divBdr>
                    <w:top w:val="none" w:sz="0" w:space="0" w:color="auto"/>
                    <w:left w:val="none" w:sz="0" w:space="0" w:color="auto"/>
                    <w:bottom w:val="none" w:sz="0" w:space="0" w:color="auto"/>
                    <w:right w:val="none" w:sz="0" w:space="0" w:color="auto"/>
                  </w:divBdr>
                  <w:divsChild>
                    <w:div w:id="1451827145">
                      <w:marLeft w:val="0"/>
                      <w:marRight w:val="0"/>
                      <w:marTop w:val="0"/>
                      <w:marBottom w:val="0"/>
                      <w:divBdr>
                        <w:top w:val="none" w:sz="0" w:space="0" w:color="auto"/>
                        <w:left w:val="none" w:sz="0" w:space="0" w:color="auto"/>
                        <w:bottom w:val="none" w:sz="0" w:space="0" w:color="auto"/>
                        <w:right w:val="none" w:sz="0" w:space="0" w:color="auto"/>
                      </w:divBdr>
                    </w:div>
                    <w:div w:id="1117288813">
                      <w:marLeft w:val="0"/>
                      <w:marRight w:val="0"/>
                      <w:marTop w:val="0"/>
                      <w:marBottom w:val="0"/>
                      <w:divBdr>
                        <w:top w:val="none" w:sz="0" w:space="0" w:color="auto"/>
                        <w:left w:val="none" w:sz="0" w:space="0" w:color="auto"/>
                        <w:bottom w:val="none" w:sz="0" w:space="0" w:color="auto"/>
                        <w:right w:val="none" w:sz="0" w:space="0" w:color="auto"/>
                      </w:divBdr>
                      <w:divsChild>
                        <w:div w:id="2069918893">
                          <w:marLeft w:val="0"/>
                          <w:marRight w:val="0"/>
                          <w:marTop w:val="0"/>
                          <w:marBottom w:val="0"/>
                          <w:divBdr>
                            <w:top w:val="none" w:sz="0" w:space="0" w:color="auto"/>
                            <w:left w:val="none" w:sz="0" w:space="0" w:color="auto"/>
                            <w:bottom w:val="none" w:sz="0" w:space="0" w:color="auto"/>
                            <w:right w:val="none" w:sz="0" w:space="0" w:color="auto"/>
                          </w:divBdr>
                        </w:div>
                      </w:divsChild>
                    </w:div>
                    <w:div w:id="1717311719">
                      <w:marLeft w:val="0"/>
                      <w:marRight w:val="0"/>
                      <w:marTop w:val="0"/>
                      <w:marBottom w:val="0"/>
                      <w:divBdr>
                        <w:top w:val="none" w:sz="0" w:space="0" w:color="auto"/>
                        <w:left w:val="none" w:sz="0" w:space="0" w:color="auto"/>
                        <w:bottom w:val="none" w:sz="0" w:space="0" w:color="auto"/>
                        <w:right w:val="none" w:sz="0" w:space="0" w:color="auto"/>
                      </w:divBdr>
                    </w:div>
                    <w:div w:id="2076466511">
                      <w:marLeft w:val="0"/>
                      <w:marRight w:val="0"/>
                      <w:marTop w:val="0"/>
                      <w:marBottom w:val="0"/>
                      <w:divBdr>
                        <w:top w:val="none" w:sz="0" w:space="0" w:color="auto"/>
                        <w:left w:val="none" w:sz="0" w:space="0" w:color="auto"/>
                        <w:bottom w:val="none" w:sz="0" w:space="0" w:color="auto"/>
                        <w:right w:val="none" w:sz="0" w:space="0" w:color="auto"/>
                      </w:divBdr>
                      <w:divsChild>
                        <w:div w:id="1655715847">
                          <w:marLeft w:val="0"/>
                          <w:marRight w:val="0"/>
                          <w:marTop w:val="0"/>
                          <w:marBottom w:val="0"/>
                          <w:divBdr>
                            <w:top w:val="none" w:sz="0" w:space="0" w:color="auto"/>
                            <w:left w:val="none" w:sz="0" w:space="0" w:color="auto"/>
                            <w:bottom w:val="none" w:sz="0" w:space="0" w:color="auto"/>
                            <w:right w:val="none" w:sz="0" w:space="0" w:color="auto"/>
                          </w:divBdr>
                        </w:div>
                      </w:divsChild>
                    </w:div>
                    <w:div w:id="1632635527">
                      <w:marLeft w:val="0"/>
                      <w:marRight w:val="0"/>
                      <w:marTop w:val="0"/>
                      <w:marBottom w:val="0"/>
                      <w:divBdr>
                        <w:top w:val="none" w:sz="0" w:space="0" w:color="auto"/>
                        <w:left w:val="none" w:sz="0" w:space="0" w:color="auto"/>
                        <w:bottom w:val="none" w:sz="0" w:space="0" w:color="auto"/>
                        <w:right w:val="none" w:sz="0" w:space="0" w:color="auto"/>
                      </w:divBdr>
                    </w:div>
                    <w:div w:id="15927318">
                      <w:marLeft w:val="0"/>
                      <w:marRight w:val="0"/>
                      <w:marTop w:val="0"/>
                      <w:marBottom w:val="0"/>
                      <w:divBdr>
                        <w:top w:val="none" w:sz="0" w:space="0" w:color="auto"/>
                        <w:left w:val="none" w:sz="0" w:space="0" w:color="auto"/>
                        <w:bottom w:val="none" w:sz="0" w:space="0" w:color="auto"/>
                        <w:right w:val="none" w:sz="0" w:space="0" w:color="auto"/>
                      </w:divBdr>
                      <w:divsChild>
                        <w:div w:id="1647319509">
                          <w:marLeft w:val="0"/>
                          <w:marRight w:val="0"/>
                          <w:marTop w:val="0"/>
                          <w:marBottom w:val="0"/>
                          <w:divBdr>
                            <w:top w:val="none" w:sz="0" w:space="0" w:color="auto"/>
                            <w:left w:val="none" w:sz="0" w:space="0" w:color="auto"/>
                            <w:bottom w:val="none" w:sz="0" w:space="0" w:color="auto"/>
                            <w:right w:val="none" w:sz="0" w:space="0" w:color="auto"/>
                          </w:divBdr>
                        </w:div>
                      </w:divsChild>
                    </w:div>
                    <w:div w:id="931008409">
                      <w:marLeft w:val="0"/>
                      <w:marRight w:val="0"/>
                      <w:marTop w:val="0"/>
                      <w:marBottom w:val="0"/>
                      <w:divBdr>
                        <w:top w:val="none" w:sz="0" w:space="0" w:color="auto"/>
                        <w:left w:val="none" w:sz="0" w:space="0" w:color="auto"/>
                        <w:bottom w:val="none" w:sz="0" w:space="0" w:color="auto"/>
                        <w:right w:val="none" w:sz="0" w:space="0" w:color="auto"/>
                      </w:divBdr>
                    </w:div>
                    <w:div w:id="1942296681">
                      <w:marLeft w:val="0"/>
                      <w:marRight w:val="0"/>
                      <w:marTop w:val="0"/>
                      <w:marBottom w:val="0"/>
                      <w:divBdr>
                        <w:top w:val="none" w:sz="0" w:space="0" w:color="auto"/>
                        <w:left w:val="none" w:sz="0" w:space="0" w:color="auto"/>
                        <w:bottom w:val="none" w:sz="0" w:space="0" w:color="auto"/>
                        <w:right w:val="none" w:sz="0" w:space="0" w:color="auto"/>
                      </w:divBdr>
                      <w:divsChild>
                        <w:div w:id="1906181170">
                          <w:marLeft w:val="0"/>
                          <w:marRight w:val="0"/>
                          <w:marTop w:val="0"/>
                          <w:marBottom w:val="0"/>
                          <w:divBdr>
                            <w:top w:val="none" w:sz="0" w:space="0" w:color="auto"/>
                            <w:left w:val="none" w:sz="0" w:space="0" w:color="auto"/>
                            <w:bottom w:val="none" w:sz="0" w:space="0" w:color="auto"/>
                            <w:right w:val="none" w:sz="0" w:space="0" w:color="auto"/>
                          </w:divBdr>
                        </w:div>
                      </w:divsChild>
                    </w:div>
                    <w:div w:id="723330291">
                      <w:marLeft w:val="0"/>
                      <w:marRight w:val="0"/>
                      <w:marTop w:val="0"/>
                      <w:marBottom w:val="0"/>
                      <w:divBdr>
                        <w:top w:val="none" w:sz="0" w:space="0" w:color="auto"/>
                        <w:left w:val="none" w:sz="0" w:space="0" w:color="auto"/>
                        <w:bottom w:val="none" w:sz="0" w:space="0" w:color="auto"/>
                        <w:right w:val="none" w:sz="0" w:space="0" w:color="auto"/>
                      </w:divBdr>
                    </w:div>
                    <w:div w:id="1685328501">
                      <w:marLeft w:val="0"/>
                      <w:marRight w:val="0"/>
                      <w:marTop w:val="0"/>
                      <w:marBottom w:val="0"/>
                      <w:divBdr>
                        <w:top w:val="none" w:sz="0" w:space="0" w:color="auto"/>
                        <w:left w:val="none" w:sz="0" w:space="0" w:color="auto"/>
                        <w:bottom w:val="none" w:sz="0" w:space="0" w:color="auto"/>
                        <w:right w:val="none" w:sz="0" w:space="0" w:color="auto"/>
                      </w:divBdr>
                      <w:divsChild>
                        <w:div w:id="238293596">
                          <w:marLeft w:val="0"/>
                          <w:marRight w:val="0"/>
                          <w:marTop w:val="0"/>
                          <w:marBottom w:val="0"/>
                          <w:divBdr>
                            <w:top w:val="none" w:sz="0" w:space="0" w:color="auto"/>
                            <w:left w:val="none" w:sz="0" w:space="0" w:color="auto"/>
                            <w:bottom w:val="none" w:sz="0" w:space="0" w:color="auto"/>
                            <w:right w:val="none" w:sz="0" w:space="0" w:color="auto"/>
                          </w:divBdr>
                        </w:div>
                      </w:divsChild>
                    </w:div>
                    <w:div w:id="831458012">
                      <w:marLeft w:val="0"/>
                      <w:marRight w:val="0"/>
                      <w:marTop w:val="0"/>
                      <w:marBottom w:val="0"/>
                      <w:divBdr>
                        <w:top w:val="none" w:sz="0" w:space="0" w:color="auto"/>
                        <w:left w:val="none" w:sz="0" w:space="0" w:color="auto"/>
                        <w:bottom w:val="none" w:sz="0" w:space="0" w:color="auto"/>
                        <w:right w:val="none" w:sz="0" w:space="0" w:color="auto"/>
                      </w:divBdr>
                    </w:div>
                    <w:div w:id="199130653">
                      <w:marLeft w:val="0"/>
                      <w:marRight w:val="0"/>
                      <w:marTop w:val="0"/>
                      <w:marBottom w:val="0"/>
                      <w:divBdr>
                        <w:top w:val="none" w:sz="0" w:space="0" w:color="auto"/>
                        <w:left w:val="none" w:sz="0" w:space="0" w:color="auto"/>
                        <w:bottom w:val="none" w:sz="0" w:space="0" w:color="auto"/>
                        <w:right w:val="none" w:sz="0" w:space="0" w:color="auto"/>
                      </w:divBdr>
                      <w:divsChild>
                        <w:div w:id="302778876">
                          <w:marLeft w:val="0"/>
                          <w:marRight w:val="0"/>
                          <w:marTop w:val="0"/>
                          <w:marBottom w:val="0"/>
                          <w:divBdr>
                            <w:top w:val="none" w:sz="0" w:space="0" w:color="auto"/>
                            <w:left w:val="none" w:sz="0" w:space="0" w:color="auto"/>
                            <w:bottom w:val="none" w:sz="0" w:space="0" w:color="auto"/>
                            <w:right w:val="none" w:sz="0" w:space="0" w:color="auto"/>
                          </w:divBdr>
                        </w:div>
                      </w:divsChild>
                    </w:div>
                    <w:div w:id="1044020056">
                      <w:marLeft w:val="0"/>
                      <w:marRight w:val="0"/>
                      <w:marTop w:val="0"/>
                      <w:marBottom w:val="0"/>
                      <w:divBdr>
                        <w:top w:val="none" w:sz="0" w:space="0" w:color="auto"/>
                        <w:left w:val="none" w:sz="0" w:space="0" w:color="auto"/>
                        <w:bottom w:val="none" w:sz="0" w:space="0" w:color="auto"/>
                        <w:right w:val="none" w:sz="0" w:space="0" w:color="auto"/>
                      </w:divBdr>
                    </w:div>
                    <w:div w:id="187717400">
                      <w:marLeft w:val="0"/>
                      <w:marRight w:val="0"/>
                      <w:marTop w:val="0"/>
                      <w:marBottom w:val="0"/>
                      <w:divBdr>
                        <w:top w:val="none" w:sz="0" w:space="0" w:color="auto"/>
                        <w:left w:val="none" w:sz="0" w:space="0" w:color="auto"/>
                        <w:bottom w:val="none" w:sz="0" w:space="0" w:color="auto"/>
                        <w:right w:val="none" w:sz="0" w:space="0" w:color="auto"/>
                      </w:divBdr>
                      <w:divsChild>
                        <w:div w:id="238179991">
                          <w:marLeft w:val="0"/>
                          <w:marRight w:val="0"/>
                          <w:marTop w:val="0"/>
                          <w:marBottom w:val="0"/>
                          <w:divBdr>
                            <w:top w:val="none" w:sz="0" w:space="0" w:color="auto"/>
                            <w:left w:val="none" w:sz="0" w:space="0" w:color="auto"/>
                            <w:bottom w:val="none" w:sz="0" w:space="0" w:color="auto"/>
                            <w:right w:val="none" w:sz="0" w:space="0" w:color="auto"/>
                          </w:divBdr>
                        </w:div>
                      </w:divsChild>
                    </w:div>
                    <w:div w:id="1586915918">
                      <w:marLeft w:val="0"/>
                      <w:marRight w:val="0"/>
                      <w:marTop w:val="0"/>
                      <w:marBottom w:val="0"/>
                      <w:divBdr>
                        <w:top w:val="none" w:sz="0" w:space="0" w:color="auto"/>
                        <w:left w:val="none" w:sz="0" w:space="0" w:color="auto"/>
                        <w:bottom w:val="none" w:sz="0" w:space="0" w:color="auto"/>
                        <w:right w:val="none" w:sz="0" w:space="0" w:color="auto"/>
                      </w:divBdr>
                    </w:div>
                    <w:div w:id="196240781">
                      <w:marLeft w:val="0"/>
                      <w:marRight w:val="0"/>
                      <w:marTop w:val="0"/>
                      <w:marBottom w:val="0"/>
                      <w:divBdr>
                        <w:top w:val="none" w:sz="0" w:space="0" w:color="auto"/>
                        <w:left w:val="none" w:sz="0" w:space="0" w:color="auto"/>
                        <w:bottom w:val="none" w:sz="0" w:space="0" w:color="auto"/>
                        <w:right w:val="none" w:sz="0" w:space="0" w:color="auto"/>
                      </w:divBdr>
                      <w:divsChild>
                        <w:div w:id="1831750231">
                          <w:marLeft w:val="0"/>
                          <w:marRight w:val="0"/>
                          <w:marTop w:val="0"/>
                          <w:marBottom w:val="0"/>
                          <w:divBdr>
                            <w:top w:val="none" w:sz="0" w:space="0" w:color="auto"/>
                            <w:left w:val="none" w:sz="0" w:space="0" w:color="auto"/>
                            <w:bottom w:val="none" w:sz="0" w:space="0" w:color="auto"/>
                            <w:right w:val="none" w:sz="0" w:space="0" w:color="auto"/>
                          </w:divBdr>
                        </w:div>
                      </w:divsChild>
                    </w:div>
                    <w:div w:id="1795638085">
                      <w:marLeft w:val="0"/>
                      <w:marRight w:val="0"/>
                      <w:marTop w:val="0"/>
                      <w:marBottom w:val="0"/>
                      <w:divBdr>
                        <w:top w:val="none" w:sz="0" w:space="0" w:color="auto"/>
                        <w:left w:val="none" w:sz="0" w:space="0" w:color="auto"/>
                        <w:bottom w:val="none" w:sz="0" w:space="0" w:color="auto"/>
                        <w:right w:val="none" w:sz="0" w:space="0" w:color="auto"/>
                      </w:divBdr>
                    </w:div>
                    <w:div w:id="911542453">
                      <w:marLeft w:val="0"/>
                      <w:marRight w:val="0"/>
                      <w:marTop w:val="0"/>
                      <w:marBottom w:val="0"/>
                      <w:divBdr>
                        <w:top w:val="none" w:sz="0" w:space="0" w:color="auto"/>
                        <w:left w:val="none" w:sz="0" w:space="0" w:color="auto"/>
                        <w:bottom w:val="none" w:sz="0" w:space="0" w:color="auto"/>
                        <w:right w:val="none" w:sz="0" w:space="0" w:color="auto"/>
                      </w:divBdr>
                      <w:divsChild>
                        <w:div w:id="1439250717">
                          <w:marLeft w:val="0"/>
                          <w:marRight w:val="0"/>
                          <w:marTop w:val="0"/>
                          <w:marBottom w:val="0"/>
                          <w:divBdr>
                            <w:top w:val="none" w:sz="0" w:space="0" w:color="auto"/>
                            <w:left w:val="none" w:sz="0" w:space="0" w:color="auto"/>
                            <w:bottom w:val="none" w:sz="0" w:space="0" w:color="auto"/>
                            <w:right w:val="none" w:sz="0" w:space="0" w:color="auto"/>
                          </w:divBdr>
                        </w:div>
                      </w:divsChild>
                    </w:div>
                    <w:div w:id="95180430">
                      <w:marLeft w:val="0"/>
                      <w:marRight w:val="0"/>
                      <w:marTop w:val="0"/>
                      <w:marBottom w:val="0"/>
                      <w:divBdr>
                        <w:top w:val="none" w:sz="0" w:space="0" w:color="auto"/>
                        <w:left w:val="none" w:sz="0" w:space="0" w:color="auto"/>
                        <w:bottom w:val="none" w:sz="0" w:space="0" w:color="auto"/>
                        <w:right w:val="none" w:sz="0" w:space="0" w:color="auto"/>
                      </w:divBdr>
                    </w:div>
                    <w:div w:id="1160268814">
                      <w:marLeft w:val="0"/>
                      <w:marRight w:val="0"/>
                      <w:marTop w:val="0"/>
                      <w:marBottom w:val="0"/>
                      <w:divBdr>
                        <w:top w:val="none" w:sz="0" w:space="0" w:color="auto"/>
                        <w:left w:val="none" w:sz="0" w:space="0" w:color="auto"/>
                        <w:bottom w:val="none" w:sz="0" w:space="0" w:color="auto"/>
                        <w:right w:val="none" w:sz="0" w:space="0" w:color="auto"/>
                      </w:divBdr>
                      <w:divsChild>
                        <w:div w:id="846987696">
                          <w:marLeft w:val="0"/>
                          <w:marRight w:val="0"/>
                          <w:marTop w:val="0"/>
                          <w:marBottom w:val="0"/>
                          <w:divBdr>
                            <w:top w:val="none" w:sz="0" w:space="0" w:color="auto"/>
                            <w:left w:val="none" w:sz="0" w:space="0" w:color="auto"/>
                            <w:bottom w:val="none" w:sz="0" w:space="0" w:color="auto"/>
                            <w:right w:val="none" w:sz="0" w:space="0" w:color="auto"/>
                          </w:divBdr>
                        </w:div>
                      </w:divsChild>
                    </w:div>
                    <w:div w:id="1106542298">
                      <w:marLeft w:val="0"/>
                      <w:marRight w:val="0"/>
                      <w:marTop w:val="0"/>
                      <w:marBottom w:val="0"/>
                      <w:divBdr>
                        <w:top w:val="none" w:sz="0" w:space="0" w:color="auto"/>
                        <w:left w:val="none" w:sz="0" w:space="0" w:color="auto"/>
                        <w:bottom w:val="none" w:sz="0" w:space="0" w:color="auto"/>
                        <w:right w:val="none" w:sz="0" w:space="0" w:color="auto"/>
                      </w:divBdr>
                    </w:div>
                    <w:div w:id="1636983800">
                      <w:marLeft w:val="0"/>
                      <w:marRight w:val="0"/>
                      <w:marTop w:val="0"/>
                      <w:marBottom w:val="0"/>
                      <w:divBdr>
                        <w:top w:val="none" w:sz="0" w:space="0" w:color="auto"/>
                        <w:left w:val="none" w:sz="0" w:space="0" w:color="auto"/>
                        <w:bottom w:val="none" w:sz="0" w:space="0" w:color="auto"/>
                        <w:right w:val="none" w:sz="0" w:space="0" w:color="auto"/>
                      </w:divBdr>
                      <w:divsChild>
                        <w:div w:id="295644396">
                          <w:marLeft w:val="0"/>
                          <w:marRight w:val="0"/>
                          <w:marTop w:val="0"/>
                          <w:marBottom w:val="0"/>
                          <w:divBdr>
                            <w:top w:val="none" w:sz="0" w:space="0" w:color="auto"/>
                            <w:left w:val="none" w:sz="0" w:space="0" w:color="auto"/>
                            <w:bottom w:val="none" w:sz="0" w:space="0" w:color="auto"/>
                            <w:right w:val="none" w:sz="0" w:space="0" w:color="auto"/>
                          </w:divBdr>
                        </w:div>
                      </w:divsChild>
                    </w:div>
                    <w:div w:id="995955372">
                      <w:marLeft w:val="0"/>
                      <w:marRight w:val="0"/>
                      <w:marTop w:val="0"/>
                      <w:marBottom w:val="0"/>
                      <w:divBdr>
                        <w:top w:val="none" w:sz="0" w:space="0" w:color="auto"/>
                        <w:left w:val="none" w:sz="0" w:space="0" w:color="auto"/>
                        <w:bottom w:val="none" w:sz="0" w:space="0" w:color="auto"/>
                        <w:right w:val="none" w:sz="0" w:space="0" w:color="auto"/>
                      </w:divBdr>
                    </w:div>
                    <w:div w:id="2003585943">
                      <w:marLeft w:val="0"/>
                      <w:marRight w:val="0"/>
                      <w:marTop w:val="0"/>
                      <w:marBottom w:val="0"/>
                      <w:divBdr>
                        <w:top w:val="none" w:sz="0" w:space="0" w:color="auto"/>
                        <w:left w:val="none" w:sz="0" w:space="0" w:color="auto"/>
                        <w:bottom w:val="none" w:sz="0" w:space="0" w:color="auto"/>
                        <w:right w:val="none" w:sz="0" w:space="0" w:color="auto"/>
                      </w:divBdr>
                      <w:divsChild>
                        <w:div w:id="1527063180">
                          <w:marLeft w:val="0"/>
                          <w:marRight w:val="0"/>
                          <w:marTop w:val="0"/>
                          <w:marBottom w:val="0"/>
                          <w:divBdr>
                            <w:top w:val="none" w:sz="0" w:space="0" w:color="auto"/>
                            <w:left w:val="none" w:sz="0" w:space="0" w:color="auto"/>
                            <w:bottom w:val="none" w:sz="0" w:space="0" w:color="auto"/>
                            <w:right w:val="none" w:sz="0" w:space="0" w:color="auto"/>
                          </w:divBdr>
                        </w:div>
                      </w:divsChild>
                    </w:div>
                    <w:div w:id="1891990277">
                      <w:marLeft w:val="0"/>
                      <w:marRight w:val="0"/>
                      <w:marTop w:val="0"/>
                      <w:marBottom w:val="0"/>
                      <w:divBdr>
                        <w:top w:val="none" w:sz="0" w:space="0" w:color="auto"/>
                        <w:left w:val="none" w:sz="0" w:space="0" w:color="auto"/>
                        <w:bottom w:val="none" w:sz="0" w:space="0" w:color="auto"/>
                        <w:right w:val="none" w:sz="0" w:space="0" w:color="auto"/>
                      </w:divBdr>
                    </w:div>
                    <w:div w:id="754202785">
                      <w:marLeft w:val="0"/>
                      <w:marRight w:val="0"/>
                      <w:marTop w:val="0"/>
                      <w:marBottom w:val="0"/>
                      <w:divBdr>
                        <w:top w:val="none" w:sz="0" w:space="0" w:color="auto"/>
                        <w:left w:val="none" w:sz="0" w:space="0" w:color="auto"/>
                        <w:bottom w:val="none" w:sz="0" w:space="0" w:color="auto"/>
                        <w:right w:val="none" w:sz="0" w:space="0" w:color="auto"/>
                      </w:divBdr>
                      <w:divsChild>
                        <w:div w:id="592201110">
                          <w:marLeft w:val="0"/>
                          <w:marRight w:val="0"/>
                          <w:marTop w:val="0"/>
                          <w:marBottom w:val="0"/>
                          <w:divBdr>
                            <w:top w:val="none" w:sz="0" w:space="0" w:color="auto"/>
                            <w:left w:val="none" w:sz="0" w:space="0" w:color="auto"/>
                            <w:bottom w:val="none" w:sz="0" w:space="0" w:color="auto"/>
                            <w:right w:val="none" w:sz="0" w:space="0" w:color="auto"/>
                          </w:divBdr>
                        </w:div>
                      </w:divsChild>
                    </w:div>
                    <w:div w:id="403450057">
                      <w:marLeft w:val="0"/>
                      <w:marRight w:val="0"/>
                      <w:marTop w:val="0"/>
                      <w:marBottom w:val="0"/>
                      <w:divBdr>
                        <w:top w:val="none" w:sz="0" w:space="0" w:color="auto"/>
                        <w:left w:val="none" w:sz="0" w:space="0" w:color="auto"/>
                        <w:bottom w:val="none" w:sz="0" w:space="0" w:color="auto"/>
                        <w:right w:val="none" w:sz="0" w:space="0" w:color="auto"/>
                      </w:divBdr>
                    </w:div>
                    <w:div w:id="2137329513">
                      <w:marLeft w:val="0"/>
                      <w:marRight w:val="0"/>
                      <w:marTop w:val="0"/>
                      <w:marBottom w:val="0"/>
                      <w:divBdr>
                        <w:top w:val="none" w:sz="0" w:space="0" w:color="auto"/>
                        <w:left w:val="none" w:sz="0" w:space="0" w:color="auto"/>
                        <w:bottom w:val="none" w:sz="0" w:space="0" w:color="auto"/>
                        <w:right w:val="none" w:sz="0" w:space="0" w:color="auto"/>
                      </w:divBdr>
                      <w:divsChild>
                        <w:div w:id="958803207">
                          <w:marLeft w:val="0"/>
                          <w:marRight w:val="0"/>
                          <w:marTop w:val="0"/>
                          <w:marBottom w:val="0"/>
                          <w:divBdr>
                            <w:top w:val="none" w:sz="0" w:space="0" w:color="auto"/>
                            <w:left w:val="none" w:sz="0" w:space="0" w:color="auto"/>
                            <w:bottom w:val="none" w:sz="0" w:space="0" w:color="auto"/>
                            <w:right w:val="none" w:sz="0" w:space="0" w:color="auto"/>
                          </w:divBdr>
                        </w:div>
                      </w:divsChild>
                    </w:div>
                    <w:div w:id="774247051">
                      <w:marLeft w:val="0"/>
                      <w:marRight w:val="0"/>
                      <w:marTop w:val="0"/>
                      <w:marBottom w:val="0"/>
                      <w:divBdr>
                        <w:top w:val="none" w:sz="0" w:space="0" w:color="auto"/>
                        <w:left w:val="none" w:sz="0" w:space="0" w:color="auto"/>
                        <w:bottom w:val="none" w:sz="0" w:space="0" w:color="auto"/>
                        <w:right w:val="none" w:sz="0" w:space="0" w:color="auto"/>
                      </w:divBdr>
                    </w:div>
                    <w:div w:id="598873038">
                      <w:marLeft w:val="0"/>
                      <w:marRight w:val="0"/>
                      <w:marTop w:val="0"/>
                      <w:marBottom w:val="0"/>
                      <w:divBdr>
                        <w:top w:val="none" w:sz="0" w:space="0" w:color="auto"/>
                        <w:left w:val="none" w:sz="0" w:space="0" w:color="auto"/>
                        <w:bottom w:val="none" w:sz="0" w:space="0" w:color="auto"/>
                        <w:right w:val="none" w:sz="0" w:space="0" w:color="auto"/>
                      </w:divBdr>
                      <w:divsChild>
                        <w:div w:id="2073573758">
                          <w:marLeft w:val="0"/>
                          <w:marRight w:val="0"/>
                          <w:marTop w:val="0"/>
                          <w:marBottom w:val="0"/>
                          <w:divBdr>
                            <w:top w:val="none" w:sz="0" w:space="0" w:color="auto"/>
                            <w:left w:val="none" w:sz="0" w:space="0" w:color="auto"/>
                            <w:bottom w:val="none" w:sz="0" w:space="0" w:color="auto"/>
                            <w:right w:val="none" w:sz="0" w:space="0" w:color="auto"/>
                          </w:divBdr>
                        </w:div>
                      </w:divsChild>
                    </w:div>
                    <w:div w:id="1361010462">
                      <w:marLeft w:val="0"/>
                      <w:marRight w:val="0"/>
                      <w:marTop w:val="0"/>
                      <w:marBottom w:val="0"/>
                      <w:divBdr>
                        <w:top w:val="none" w:sz="0" w:space="0" w:color="auto"/>
                        <w:left w:val="none" w:sz="0" w:space="0" w:color="auto"/>
                        <w:bottom w:val="none" w:sz="0" w:space="0" w:color="auto"/>
                        <w:right w:val="none" w:sz="0" w:space="0" w:color="auto"/>
                      </w:divBdr>
                    </w:div>
                    <w:div w:id="1113330276">
                      <w:marLeft w:val="0"/>
                      <w:marRight w:val="0"/>
                      <w:marTop w:val="0"/>
                      <w:marBottom w:val="0"/>
                      <w:divBdr>
                        <w:top w:val="none" w:sz="0" w:space="0" w:color="auto"/>
                        <w:left w:val="none" w:sz="0" w:space="0" w:color="auto"/>
                        <w:bottom w:val="none" w:sz="0" w:space="0" w:color="auto"/>
                        <w:right w:val="none" w:sz="0" w:space="0" w:color="auto"/>
                      </w:divBdr>
                      <w:divsChild>
                        <w:div w:id="639580633">
                          <w:marLeft w:val="0"/>
                          <w:marRight w:val="0"/>
                          <w:marTop w:val="0"/>
                          <w:marBottom w:val="0"/>
                          <w:divBdr>
                            <w:top w:val="none" w:sz="0" w:space="0" w:color="auto"/>
                            <w:left w:val="none" w:sz="0" w:space="0" w:color="auto"/>
                            <w:bottom w:val="none" w:sz="0" w:space="0" w:color="auto"/>
                            <w:right w:val="none" w:sz="0" w:space="0" w:color="auto"/>
                          </w:divBdr>
                        </w:div>
                      </w:divsChild>
                    </w:div>
                    <w:div w:id="43143116">
                      <w:marLeft w:val="0"/>
                      <w:marRight w:val="0"/>
                      <w:marTop w:val="0"/>
                      <w:marBottom w:val="0"/>
                      <w:divBdr>
                        <w:top w:val="none" w:sz="0" w:space="0" w:color="auto"/>
                        <w:left w:val="none" w:sz="0" w:space="0" w:color="auto"/>
                        <w:bottom w:val="none" w:sz="0" w:space="0" w:color="auto"/>
                        <w:right w:val="none" w:sz="0" w:space="0" w:color="auto"/>
                      </w:divBdr>
                    </w:div>
                    <w:div w:id="1708599018">
                      <w:marLeft w:val="0"/>
                      <w:marRight w:val="0"/>
                      <w:marTop w:val="0"/>
                      <w:marBottom w:val="0"/>
                      <w:divBdr>
                        <w:top w:val="none" w:sz="0" w:space="0" w:color="auto"/>
                        <w:left w:val="none" w:sz="0" w:space="0" w:color="auto"/>
                        <w:bottom w:val="none" w:sz="0" w:space="0" w:color="auto"/>
                        <w:right w:val="none" w:sz="0" w:space="0" w:color="auto"/>
                      </w:divBdr>
                      <w:divsChild>
                        <w:div w:id="1858621168">
                          <w:marLeft w:val="0"/>
                          <w:marRight w:val="0"/>
                          <w:marTop w:val="0"/>
                          <w:marBottom w:val="0"/>
                          <w:divBdr>
                            <w:top w:val="none" w:sz="0" w:space="0" w:color="auto"/>
                            <w:left w:val="none" w:sz="0" w:space="0" w:color="auto"/>
                            <w:bottom w:val="none" w:sz="0" w:space="0" w:color="auto"/>
                            <w:right w:val="none" w:sz="0" w:space="0" w:color="auto"/>
                          </w:divBdr>
                        </w:div>
                      </w:divsChild>
                    </w:div>
                    <w:div w:id="1603875542">
                      <w:marLeft w:val="0"/>
                      <w:marRight w:val="0"/>
                      <w:marTop w:val="0"/>
                      <w:marBottom w:val="0"/>
                      <w:divBdr>
                        <w:top w:val="none" w:sz="0" w:space="0" w:color="auto"/>
                        <w:left w:val="none" w:sz="0" w:space="0" w:color="auto"/>
                        <w:bottom w:val="none" w:sz="0" w:space="0" w:color="auto"/>
                        <w:right w:val="none" w:sz="0" w:space="0" w:color="auto"/>
                      </w:divBdr>
                    </w:div>
                    <w:div w:id="1388608667">
                      <w:marLeft w:val="0"/>
                      <w:marRight w:val="0"/>
                      <w:marTop w:val="0"/>
                      <w:marBottom w:val="0"/>
                      <w:divBdr>
                        <w:top w:val="none" w:sz="0" w:space="0" w:color="auto"/>
                        <w:left w:val="none" w:sz="0" w:space="0" w:color="auto"/>
                        <w:bottom w:val="none" w:sz="0" w:space="0" w:color="auto"/>
                        <w:right w:val="none" w:sz="0" w:space="0" w:color="auto"/>
                      </w:divBdr>
                      <w:divsChild>
                        <w:div w:id="1450514379">
                          <w:marLeft w:val="0"/>
                          <w:marRight w:val="0"/>
                          <w:marTop w:val="0"/>
                          <w:marBottom w:val="0"/>
                          <w:divBdr>
                            <w:top w:val="none" w:sz="0" w:space="0" w:color="auto"/>
                            <w:left w:val="none" w:sz="0" w:space="0" w:color="auto"/>
                            <w:bottom w:val="none" w:sz="0" w:space="0" w:color="auto"/>
                            <w:right w:val="none" w:sz="0" w:space="0" w:color="auto"/>
                          </w:divBdr>
                        </w:div>
                      </w:divsChild>
                    </w:div>
                    <w:div w:id="1927835470">
                      <w:marLeft w:val="0"/>
                      <w:marRight w:val="0"/>
                      <w:marTop w:val="0"/>
                      <w:marBottom w:val="0"/>
                      <w:divBdr>
                        <w:top w:val="none" w:sz="0" w:space="0" w:color="auto"/>
                        <w:left w:val="none" w:sz="0" w:space="0" w:color="auto"/>
                        <w:bottom w:val="none" w:sz="0" w:space="0" w:color="auto"/>
                        <w:right w:val="none" w:sz="0" w:space="0" w:color="auto"/>
                      </w:divBdr>
                    </w:div>
                    <w:div w:id="852381858">
                      <w:marLeft w:val="0"/>
                      <w:marRight w:val="0"/>
                      <w:marTop w:val="0"/>
                      <w:marBottom w:val="0"/>
                      <w:divBdr>
                        <w:top w:val="none" w:sz="0" w:space="0" w:color="auto"/>
                        <w:left w:val="none" w:sz="0" w:space="0" w:color="auto"/>
                        <w:bottom w:val="none" w:sz="0" w:space="0" w:color="auto"/>
                        <w:right w:val="none" w:sz="0" w:space="0" w:color="auto"/>
                      </w:divBdr>
                      <w:divsChild>
                        <w:div w:id="6602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s.de/DE/Schwerpunkte/Informationen-Corona/erleichtertes-kurzarbeitergeld.html" TargetMode="External"/><Relationship Id="rId13" Type="http://schemas.openxmlformats.org/officeDocument/2006/relationships/hyperlink" Target="https://www.arbeitsagentur.de/finanzielle-hilfen/kurzarbeitergeld-arbeitnehmer" TargetMode="External"/><Relationship Id="rId18" Type="http://schemas.openxmlformats.org/officeDocument/2006/relationships/hyperlink" Target="https://www.bmas.de/DE/Schwerpunkte/Informationen-Corona/corona-virus-arbeitsrechtliche-auswirkungen.html" TargetMode="External"/><Relationship Id="rId26" Type="http://schemas.openxmlformats.org/officeDocument/2006/relationships/hyperlink" Target="https://www.rki.de/DE/Content/InfAZ/I/Influenza/Pandemieplanung/Pandemieplanung_Node.html" TargetMode="External"/><Relationship Id="rId39" Type="http://schemas.openxmlformats.org/officeDocument/2006/relationships/hyperlink" Target="https://www.bmas.de/DE/Schwerpunkte/Informationen-Corona/corona-virus-arbeitsrechtliche-auswirkungen.html" TargetMode="External"/><Relationship Id="rId3" Type="http://schemas.openxmlformats.org/officeDocument/2006/relationships/settings" Target="settings.xml"/><Relationship Id="rId21" Type="http://schemas.openxmlformats.org/officeDocument/2006/relationships/hyperlink" Target="https://www.bmas.de/DE/Schwerpunkte/Informationen-Corona/corona-virus-arbeitsrechtliche-auswirkungen.html" TargetMode="External"/><Relationship Id="rId34" Type="http://schemas.openxmlformats.org/officeDocument/2006/relationships/hyperlink" Target="https://www.baua.de/DE/Themen/Arbeitsgestaltung-im-Betrieb/Branchen/Bauwirtschaft/Baustellenverordnung/pdf/Arbeitsschutzbehoerden.pdf?__blob=publicationFile" TargetMode="External"/><Relationship Id="rId42" Type="http://schemas.openxmlformats.org/officeDocument/2006/relationships/hyperlink" Target="https://www.baua.de/DE/Aufgaben/Geschaeftsfuehrung-von-Ausschuessen/ABAS/pdf/SARS-CoV-2.html" TargetMode="External"/><Relationship Id="rId7" Type="http://schemas.openxmlformats.org/officeDocument/2006/relationships/hyperlink" Target="https://www.bmas.de/DE/Schwerpunkte/Informationen-Corona/corona-virus-arbeitsrechtliche-auswirkungen.html" TargetMode="External"/><Relationship Id="rId12" Type="http://schemas.openxmlformats.org/officeDocument/2006/relationships/hyperlink" Target="https://www.bmas.de/DE/Schwerpunkte/Informationen-Corona/erleichtertes-kurzarbeitergeld.html" TargetMode="External"/><Relationship Id="rId17" Type="http://schemas.openxmlformats.org/officeDocument/2006/relationships/hyperlink" Target="https://www.bmas.de/DE/Schwerpunkte/Informationen-Corona/corona-virus-arbeitsrechtliche-auswirkungen.html" TargetMode="External"/><Relationship Id="rId25" Type="http://schemas.openxmlformats.org/officeDocument/2006/relationships/hyperlink" Target="https://www.bmas.de/DE/Schwerpunkte/Informationen-Corona/corona-virus-arbeitsrechtliche-auswirkungen.html" TargetMode="External"/><Relationship Id="rId33" Type="http://schemas.openxmlformats.org/officeDocument/2006/relationships/hyperlink" Target="https://www.baua.de/DE/Themen/Arbeitsgestaltung-im-Betrieb/Biostoffe/FAQ/pdf/Empfehlungen-organisatorische-Massnahmen.pdf?__blob=publicationFile" TargetMode="External"/><Relationship Id="rId38" Type="http://schemas.openxmlformats.org/officeDocument/2006/relationships/hyperlink" Target="https://www.bmas.de/DE/Service/Medien/Publikationen/a453-arbeitsmedizinischen-vorsorge.html" TargetMode="External"/><Relationship Id="rId2" Type="http://schemas.openxmlformats.org/officeDocument/2006/relationships/styles" Target="styles.xml"/><Relationship Id="rId16" Type="http://schemas.openxmlformats.org/officeDocument/2006/relationships/hyperlink" Target="https://www.bmas.de/DE/Schwerpunkte/Informationen-Corona/corona-virus-arbeitsrechtliche-auswirkungen.html" TargetMode="External"/><Relationship Id="rId20" Type="http://schemas.openxmlformats.org/officeDocument/2006/relationships/hyperlink" Target="https://www.bmas.de/DE/Schwerpunkte/Informationen-Corona/corona-virus-arbeitsrechtliche-auswirkungen.html" TargetMode="External"/><Relationship Id="rId29" Type="http://schemas.openxmlformats.org/officeDocument/2006/relationships/hyperlink" Target="https://www.infektionsschutz.de/" TargetMode="External"/><Relationship Id="rId41" Type="http://schemas.openxmlformats.org/officeDocument/2006/relationships/hyperlink" Target="https://www.baua.de/DE/Angebote/Rechtstexte-und-Technische-Regeln/Regelwerk/TRBA/TRBA-250.html" TargetMode="External"/><Relationship Id="rId1" Type="http://schemas.openxmlformats.org/officeDocument/2006/relationships/numbering" Target="numbering.xml"/><Relationship Id="rId6" Type="http://schemas.openxmlformats.org/officeDocument/2006/relationships/hyperlink" Target="https://www.bmas.de/DE/Schwerpunkte/Informationen-Corona/corona-virus-arbeitsrechtliche-auswirkungen.html" TargetMode="External"/><Relationship Id="rId11" Type="http://schemas.openxmlformats.org/officeDocument/2006/relationships/hyperlink" Target="https://www.bmas.de/DE/Schwerpunkte/Informationen-Corona/corona-virus-arbeitsrechtliche-auswirkungen.html" TargetMode="External"/><Relationship Id="rId24" Type="http://schemas.openxmlformats.org/officeDocument/2006/relationships/hyperlink" Target="https://www.bmas.de/DE/Schwerpunkte/Informationen-Corona/corona-virus-arbeitsrechtliche-auswirkungen.html" TargetMode="External"/><Relationship Id="rId32" Type="http://schemas.openxmlformats.org/officeDocument/2006/relationships/hyperlink" Target="https://www.bmas.de/DE/Schwerpunkte/Informationen-Corona/corona-virus-arbeitsrechtliche-auswirkungen.html" TargetMode="External"/><Relationship Id="rId37" Type="http://schemas.openxmlformats.org/officeDocument/2006/relationships/hyperlink" Target="https://www.bmas.de/DE/Schwerpunkte/Informationen-Corona/corona-virus-arbeitsrechtliche-auswirkungen.html" TargetMode="External"/><Relationship Id="rId40" Type="http://schemas.openxmlformats.org/officeDocument/2006/relationships/hyperlink" Target="https://www.baua.de/DE/Angebote/Rechtstexte-und-Technische-Regeln/Regelwerk/TRBA/TRBA-100.html" TargetMode="External"/><Relationship Id="rId45" Type="http://schemas.openxmlformats.org/officeDocument/2006/relationships/theme" Target="theme/theme1.xml"/><Relationship Id="rId5" Type="http://schemas.openxmlformats.org/officeDocument/2006/relationships/hyperlink" Target="https://www.bmas.de/DE/Schwerpunkte/Informationen-Corona/corona-virus-arbeitsrechtliche-auswirkungen.html" TargetMode="External"/><Relationship Id="rId15" Type="http://schemas.openxmlformats.org/officeDocument/2006/relationships/hyperlink" Target="https://www.bmas.de/DE/Schwerpunkte/Informationen-Corona/corona-virus-arbeitsrechtliche-auswirkungen.html" TargetMode="External"/><Relationship Id="rId23" Type="http://schemas.openxmlformats.org/officeDocument/2006/relationships/hyperlink" Target="https://www.bmas.de/DE/Service/Gesetze/entgeltfortzahlungsgesetz.html" TargetMode="External"/><Relationship Id="rId28" Type="http://schemas.openxmlformats.org/officeDocument/2006/relationships/hyperlink" Target="http://www.baua.de/" TargetMode="External"/><Relationship Id="rId36" Type="http://schemas.openxmlformats.org/officeDocument/2006/relationships/hyperlink" Target="https://www.bmas.de/DE/Schwerpunkte/Informationen-Corona/corona-virus-arbeitsrechtliche-auswirkungen.html" TargetMode="External"/><Relationship Id="rId10" Type="http://schemas.openxmlformats.org/officeDocument/2006/relationships/hyperlink" Target="https://www.arbeitsagentur.de/m/corona-kurzarbeit/" TargetMode="External"/><Relationship Id="rId19" Type="http://schemas.openxmlformats.org/officeDocument/2006/relationships/hyperlink" Target="https://www.bmas.de/DE/Schwerpunkte/Informationen-Corona/corona-virus-arbeitsrechtliche-auswirkungen.html" TargetMode="External"/><Relationship Id="rId31" Type="http://schemas.openxmlformats.org/officeDocument/2006/relationships/hyperlink" Target="https://www.bmas.de/DE/Service/Gesetze/entgeltfortzahlungsgesetz.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beitsagentur.de/finanzielle-hilfen/kurzarbeitergeld-arbeitnehmer" TargetMode="External"/><Relationship Id="rId14" Type="http://schemas.openxmlformats.org/officeDocument/2006/relationships/hyperlink" Target="https://www.arbeitsagentur.de/m/corona-kurzarbeit/" TargetMode="External"/><Relationship Id="rId22" Type="http://schemas.openxmlformats.org/officeDocument/2006/relationships/hyperlink" Target="https://www.bmas.de/DE/Schwerpunkte/Informationen-Corona/corona-virus-arbeitsrechtliche-auswirkungen.html" TargetMode="External"/><Relationship Id="rId27" Type="http://schemas.openxmlformats.org/officeDocument/2006/relationships/hyperlink" Target="https://www.auswaertiges-amt.de/de/ReiseUndSicherheit/-/2296762" TargetMode="External"/><Relationship Id="rId30" Type="http://schemas.openxmlformats.org/officeDocument/2006/relationships/hyperlink" Target="https://www.bmas.de/DE/Schwerpunkte/Informationen-Corona/corona-virus-arbeitsrechtliche-auswirkungen.html" TargetMode="External"/><Relationship Id="rId35" Type="http://schemas.openxmlformats.org/officeDocument/2006/relationships/hyperlink" Target="https://www.dguv.de/de/bg-uk-lv/index.jsp" TargetMode="External"/><Relationship Id="rId43" Type="http://schemas.openxmlformats.org/officeDocument/2006/relationships/hyperlink" Target="https://www.kbv.de/media/sp/Nationaler_Pandemieplan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331B1619.dotm</Template>
  <TotalTime>0</TotalTime>
  <Pages>9</Pages>
  <Words>3683</Words>
  <Characters>23206</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Karl-Josef Wick</dc:creator>
  <cp:keywords/>
  <dc:description/>
  <cp:lastModifiedBy>Karl-Josef Wick</cp:lastModifiedBy>
  <cp:revision>1</cp:revision>
  <dcterms:created xsi:type="dcterms:W3CDTF">2020-04-14T06:00:00Z</dcterms:created>
  <dcterms:modified xsi:type="dcterms:W3CDTF">2020-04-14T06:03:00Z</dcterms:modified>
</cp:coreProperties>
</file>